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FBAEB6" w14:textId="77777777" w:rsidR="0086738C" w:rsidRPr="005631FE" w:rsidRDefault="0086738C">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 xml:space="preserve">Marble, Inc. manufactures a product that is available in both a flexible and a rigid model. The company has made the rigid model for years; the flexible model was introduced several years ago to tap a new segment of the market. Since introduction of the flexible model, the company’s profits have steadily declined, and management has become concerned about the accuracy of its costing system. Sales of the flexible model have been increasing rapidly. Overhead is applied to products </w:t>
      </w:r>
      <w:proofErr w:type="gramStart"/>
      <w:r w:rsidRPr="005631FE">
        <w:rPr>
          <w:rFonts w:ascii="Times New Roman" w:hAnsi="Times New Roman" w:cs="Times New Roman"/>
          <w:color w:val="1D1D1D"/>
          <w:sz w:val="24"/>
          <w:szCs w:val="24"/>
          <w:shd w:val="clear" w:color="auto" w:fill="FFFFFF"/>
        </w:rPr>
        <w:t>on the basis of</w:t>
      </w:r>
      <w:proofErr w:type="gramEnd"/>
      <w:r w:rsidRPr="005631FE">
        <w:rPr>
          <w:rFonts w:ascii="Times New Roman" w:hAnsi="Times New Roman" w:cs="Times New Roman"/>
          <w:color w:val="1D1D1D"/>
          <w:sz w:val="24"/>
          <w:szCs w:val="24"/>
          <w:shd w:val="clear" w:color="auto" w:fill="FFFFFF"/>
        </w:rPr>
        <w:t xml:space="preserve"> direct labor-hours.</w:t>
      </w:r>
    </w:p>
    <w:tbl>
      <w:tblPr>
        <w:tblStyle w:val="TableGrid"/>
        <w:tblW w:w="7671" w:type="dxa"/>
        <w:tblLook w:val="04A0" w:firstRow="1" w:lastRow="0" w:firstColumn="1" w:lastColumn="0" w:noHBand="0" w:noVBand="1"/>
      </w:tblPr>
      <w:tblGrid>
        <w:gridCol w:w="3849"/>
        <w:gridCol w:w="2138"/>
        <w:gridCol w:w="1684"/>
      </w:tblGrid>
      <w:tr w:rsidR="00487D8D" w:rsidRPr="005631FE" w14:paraId="50CD078D" w14:textId="77777777" w:rsidTr="00C5028B">
        <w:trPr>
          <w:trHeight w:val="264"/>
        </w:trPr>
        <w:tc>
          <w:tcPr>
            <w:tcW w:w="3849" w:type="dxa"/>
            <w:noWrap/>
            <w:hideMark/>
          </w:tcPr>
          <w:p w14:paraId="0D6A7DF9" w14:textId="77777777" w:rsidR="00487D8D" w:rsidRPr="005631FE" w:rsidRDefault="00487D8D" w:rsidP="00487D8D">
            <w:pPr>
              <w:rPr>
                <w:rFonts w:ascii="Times New Roman" w:eastAsia="Times New Roman" w:hAnsi="Times New Roman" w:cs="Times New Roman"/>
                <w:sz w:val="24"/>
                <w:szCs w:val="24"/>
              </w:rPr>
            </w:pPr>
          </w:p>
        </w:tc>
        <w:tc>
          <w:tcPr>
            <w:tcW w:w="2138" w:type="dxa"/>
            <w:noWrap/>
            <w:hideMark/>
          </w:tcPr>
          <w:p w14:paraId="496F64B1" w14:textId="77777777" w:rsidR="00487D8D" w:rsidRPr="005631FE" w:rsidRDefault="00487D8D" w:rsidP="00487D8D">
            <w:pPr>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 xml:space="preserve">Flexible Model  </w:t>
            </w:r>
          </w:p>
        </w:tc>
        <w:tc>
          <w:tcPr>
            <w:tcW w:w="1684" w:type="dxa"/>
            <w:noWrap/>
            <w:hideMark/>
          </w:tcPr>
          <w:p w14:paraId="5176ACB9" w14:textId="77777777" w:rsidR="00487D8D" w:rsidRPr="005631FE" w:rsidRDefault="00487D8D" w:rsidP="00487D8D">
            <w:pPr>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 xml:space="preserve">Rigid Model </w:t>
            </w:r>
          </w:p>
        </w:tc>
      </w:tr>
      <w:tr w:rsidR="00487D8D" w:rsidRPr="005631FE" w14:paraId="09774A99" w14:textId="77777777" w:rsidTr="00C5028B">
        <w:trPr>
          <w:trHeight w:val="264"/>
        </w:trPr>
        <w:tc>
          <w:tcPr>
            <w:tcW w:w="3849" w:type="dxa"/>
            <w:noWrap/>
            <w:hideMark/>
          </w:tcPr>
          <w:p w14:paraId="64A79DF6" w14:textId="77777777" w:rsidR="00487D8D" w:rsidRPr="005631FE" w:rsidRDefault="00487D8D" w:rsidP="00487D8D">
            <w:pPr>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Units to be produced and sold</w:t>
            </w:r>
          </w:p>
        </w:tc>
        <w:tc>
          <w:tcPr>
            <w:tcW w:w="2138" w:type="dxa"/>
            <w:noWrap/>
            <w:hideMark/>
          </w:tcPr>
          <w:p w14:paraId="0D63DC3C" w14:textId="77777777" w:rsidR="00487D8D" w:rsidRPr="005631FE" w:rsidRDefault="00487D8D" w:rsidP="00487D8D">
            <w:pPr>
              <w:jc w:val="right"/>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1000</w:t>
            </w:r>
          </w:p>
        </w:tc>
        <w:tc>
          <w:tcPr>
            <w:tcW w:w="1684" w:type="dxa"/>
            <w:noWrap/>
            <w:hideMark/>
          </w:tcPr>
          <w:p w14:paraId="4B04928F" w14:textId="77777777" w:rsidR="00487D8D" w:rsidRPr="005631FE" w:rsidRDefault="00487D8D" w:rsidP="00487D8D">
            <w:pPr>
              <w:jc w:val="right"/>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10000</w:t>
            </w:r>
          </w:p>
        </w:tc>
      </w:tr>
      <w:tr w:rsidR="00487D8D" w:rsidRPr="005631FE" w14:paraId="6E959730" w14:textId="77777777" w:rsidTr="00C5028B">
        <w:trPr>
          <w:trHeight w:val="264"/>
        </w:trPr>
        <w:tc>
          <w:tcPr>
            <w:tcW w:w="3849" w:type="dxa"/>
            <w:noWrap/>
            <w:hideMark/>
          </w:tcPr>
          <w:p w14:paraId="40759078" w14:textId="77777777" w:rsidR="00487D8D" w:rsidRPr="005631FE" w:rsidRDefault="00487D8D" w:rsidP="00487D8D">
            <w:pPr>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 xml:space="preserve">direct labor hours per unit </w:t>
            </w:r>
          </w:p>
        </w:tc>
        <w:tc>
          <w:tcPr>
            <w:tcW w:w="2138" w:type="dxa"/>
            <w:noWrap/>
            <w:hideMark/>
          </w:tcPr>
          <w:p w14:paraId="793430F8" w14:textId="77777777" w:rsidR="00487D8D" w:rsidRPr="005631FE" w:rsidRDefault="00487D8D" w:rsidP="00487D8D">
            <w:pPr>
              <w:jc w:val="right"/>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2</w:t>
            </w:r>
          </w:p>
        </w:tc>
        <w:tc>
          <w:tcPr>
            <w:tcW w:w="1684" w:type="dxa"/>
            <w:noWrap/>
            <w:hideMark/>
          </w:tcPr>
          <w:p w14:paraId="62479114" w14:textId="77777777" w:rsidR="00487D8D" w:rsidRPr="005631FE" w:rsidRDefault="00487D8D" w:rsidP="00487D8D">
            <w:pPr>
              <w:jc w:val="right"/>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1</w:t>
            </w:r>
          </w:p>
        </w:tc>
      </w:tr>
      <w:tr w:rsidR="00487D8D" w:rsidRPr="005631FE" w14:paraId="2E0B2B86" w14:textId="77777777" w:rsidTr="00C5028B">
        <w:trPr>
          <w:trHeight w:val="264"/>
        </w:trPr>
        <w:tc>
          <w:tcPr>
            <w:tcW w:w="3849" w:type="dxa"/>
            <w:noWrap/>
            <w:hideMark/>
          </w:tcPr>
          <w:p w14:paraId="7BD5EDFE" w14:textId="77777777" w:rsidR="00487D8D" w:rsidRPr="005631FE" w:rsidRDefault="00487D8D" w:rsidP="00487D8D">
            <w:pPr>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 xml:space="preserve">Direct materials cost </w:t>
            </w:r>
          </w:p>
        </w:tc>
        <w:tc>
          <w:tcPr>
            <w:tcW w:w="2138" w:type="dxa"/>
            <w:noWrap/>
            <w:hideMark/>
          </w:tcPr>
          <w:p w14:paraId="5918164B" w14:textId="77777777" w:rsidR="00487D8D" w:rsidRPr="005631FE" w:rsidRDefault="00487D8D" w:rsidP="00487D8D">
            <w:pPr>
              <w:jc w:val="right"/>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$110.00</w:t>
            </w:r>
          </w:p>
        </w:tc>
        <w:tc>
          <w:tcPr>
            <w:tcW w:w="1684" w:type="dxa"/>
            <w:noWrap/>
            <w:hideMark/>
          </w:tcPr>
          <w:p w14:paraId="0C1C202E" w14:textId="77777777" w:rsidR="00487D8D" w:rsidRPr="005631FE" w:rsidRDefault="00487D8D" w:rsidP="00487D8D">
            <w:pPr>
              <w:jc w:val="right"/>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$80.00</w:t>
            </w:r>
          </w:p>
        </w:tc>
      </w:tr>
      <w:tr w:rsidR="00487D8D" w:rsidRPr="005631FE" w14:paraId="78EA5086" w14:textId="77777777" w:rsidTr="00C5028B">
        <w:trPr>
          <w:trHeight w:val="264"/>
        </w:trPr>
        <w:tc>
          <w:tcPr>
            <w:tcW w:w="3849" w:type="dxa"/>
            <w:noWrap/>
            <w:hideMark/>
          </w:tcPr>
          <w:p w14:paraId="7D9190F6" w14:textId="77777777" w:rsidR="00487D8D" w:rsidRPr="005631FE" w:rsidRDefault="00487D8D" w:rsidP="00487D8D">
            <w:pPr>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 xml:space="preserve">Direct labor cost per unit </w:t>
            </w:r>
          </w:p>
        </w:tc>
        <w:tc>
          <w:tcPr>
            <w:tcW w:w="2138" w:type="dxa"/>
            <w:noWrap/>
            <w:hideMark/>
          </w:tcPr>
          <w:p w14:paraId="5473330A" w14:textId="77777777" w:rsidR="00487D8D" w:rsidRPr="005631FE" w:rsidRDefault="00487D8D" w:rsidP="00487D8D">
            <w:pPr>
              <w:jc w:val="right"/>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$30.00</w:t>
            </w:r>
          </w:p>
        </w:tc>
        <w:tc>
          <w:tcPr>
            <w:tcW w:w="1684" w:type="dxa"/>
            <w:noWrap/>
            <w:hideMark/>
          </w:tcPr>
          <w:p w14:paraId="6279E245" w14:textId="77777777" w:rsidR="00487D8D" w:rsidRPr="005631FE" w:rsidRDefault="00487D8D" w:rsidP="00487D8D">
            <w:pPr>
              <w:jc w:val="right"/>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$15.00</w:t>
            </w:r>
          </w:p>
        </w:tc>
      </w:tr>
    </w:tbl>
    <w:p w14:paraId="50200E41" w14:textId="77777777" w:rsidR="00487D8D" w:rsidRPr="005631FE" w:rsidRDefault="00487D8D">
      <w:pPr>
        <w:rPr>
          <w:rFonts w:ascii="Times New Roman" w:hAnsi="Times New Roman" w:cs="Times New Roman"/>
          <w:color w:val="1D1D1D"/>
          <w:sz w:val="24"/>
          <w:szCs w:val="24"/>
          <w:shd w:val="clear" w:color="auto" w:fill="FFFFFF"/>
        </w:rPr>
      </w:pPr>
    </w:p>
    <w:p w14:paraId="78CFAAE7" w14:textId="77777777" w:rsidR="0086738C" w:rsidRPr="005631FE" w:rsidRDefault="0086738C">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 xml:space="preserve"> At the beginning of the current year, management estimated that $600,000 in overhead costs would be incurred and the company would produce and sell 1,000 units of the flexible model and 10,000 units of the regular model. </w:t>
      </w:r>
    </w:p>
    <w:p w14:paraId="51DC5135" w14:textId="77777777" w:rsidR="0086738C" w:rsidRPr="005631FE" w:rsidRDefault="0086738C">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 xml:space="preserve">The flexible model requires 2 hours of direct labor time per unit, and the regular model requires 1 hour. </w:t>
      </w:r>
    </w:p>
    <w:p w14:paraId="0C2450AC" w14:textId="77777777" w:rsidR="00487D8D" w:rsidRPr="005631FE" w:rsidRDefault="0086738C">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Direct materials and labor costs per unit are given below: Flexible Rigid Direct materials cost per unit………… $110.00 $80.00 Direct labor cost per unit…………</w:t>
      </w:r>
      <w:proofErr w:type="gramStart"/>
      <w:r w:rsidRPr="005631FE">
        <w:rPr>
          <w:rFonts w:ascii="Times New Roman" w:hAnsi="Times New Roman" w:cs="Times New Roman"/>
          <w:color w:val="1D1D1D"/>
          <w:sz w:val="24"/>
          <w:szCs w:val="24"/>
          <w:shd w:val="clear" w:color="auto" w:fill="FFFFFF"/>
        </w:rPr>
        <w:t>…..</w:t>
      </w:r>
      <w:proofErr w:type="gramEnd"/>
      <w:r w:rsidRPr="005631FE">
        <w:rPr>
          <w:rFonts w:ascii="Times New Roman" w:hAnsi="Times New Roman" w:cs="Times New Roman"/>
          <w:color w:val="1D1D1D"/>
          <w:sz w:val="24"/>
          <w:szCs w:val="24"/>
          <w:shd w:val="clear" w:color="auto" w:fill="FFFFFF"/>
        </w:rPr>
        <w:t xml:space="preserve"> $30.00 $15.00 </w:t>
      </w:r>
    </w:p>
    <w:p w14:paraId="683797F8" w14:textId="77777777" w:rsidR="00487D8D" w:rsidRPr="005631FE" w:rsidRDefault="0086738C">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 xml:space="preserve">Required: (2 points) Compute the predetermined overhead rate using direct labor-hours as the basis for allocating overhead costs to products. Compute the unit product cost for one unit of each model. </w:t>
      </w:r>
    </w:p>
    <w:p w14:paraId="37CDFBDB" w14:textId="77777777" w:rsidR="00487D8D" w:rsidRPr="005631FE" w:rsidRDefault="004C1A36">
      <w:pPr>
        <w:rPr>
          <w:rFonts w:ascii="Times New Roman" w:eastAsiaTheme="minorEastAsia"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Predetermined overhead rate</w:t>
      </w:r>
      <w:r w:rsidR="00C5028B" w:rsidRPr="005631FE">
        <w:rPr>
          <w:rFonts w:ascii="Times New Roman" w:hAnsi="Times New Roman" w:cs="Times New Roman"/>
          <w:color w:val="1D1D1D"/>
          <w:sz w:val="24"/>
          <w:szCs w:val="24"/>
          <w:shd w:val="clear" w:color="auto" w:fill="FFFFFF"/>
        </w:rPr>
        <w:t xml:space="preserve"> (</w:t>
      </w:r>
      <w:proofErr w:type="gramStart"/>
      <w:r w:rsidR="00C5028B" w:rsidRPr="005631FE">
        <w:rPr>
          <w:rFonts w:ascii="Times New Roman" w:hAnsi="Times New Roman" w:cs="Times New Roman"/>
          <w:color w:val="1D1D1D"/>
          <w:sz w:val="24"/>
          <w:szCs w:val="24"/>
          <w:shd w:val="clear" w:color="auto" w:fill="FFFFFF"/>
        </w:rPr>
        <w:t xml:space="preserve">POR) </w:t>
      </w:r>
      <w:r w:rsidRPr="005631FE">
        <w:rPr>
          <w:rFonts w:ascii="Times New Roman" w:hAnsi="Times New Roman" w:cs="Times New Roman"/>
          <w:color w:val="1D1D1D"/>
          <w:sz w:val="24"/>
          <w:szCs w:val="24"/>
          <w:shd w:val="clear" w:color="auto" w:fill="FFFFFF"/>
        </w:rPr>
        <w:t xml:space="preserve"> =</w:t>
      </w:r>
      <w:proofErr w:type="gramEnd"/>
      <w:r w:rsidRPr="005631FE">
        <w:rPr>
          <w:rFonts w:ascii="Times New Roman" w:hAnsi="Times New Roman" w:cs="Times New Roman"/>
          <w:color w:val="1D1D1D"/>
          <w:sz w:val="24"/>
          <w:szCs w:val="24"/>
          <w:shd w:val="clear" w:color="auto" w:fill="FFFFFF"/>
        </w:rPr>
        <w:t xml:space="preserve"> </w:t>
      </w:r>
      <m:oMath>
        <m:f>
          <m:fPr>
            <m:ctrlPr>
              <w:rPr>
                <w:rFonts w:ascii="Cambria Math" w:hAnsi="Cambria Math" w:cs="Times New Roman"/>
                <w:i/>
                <w:color w:val="1D1D1D"/>
                <w:sz w:val="24"/>
                <w:szCs w:val="24"/>
                <w:shd w:val="clear" w:color="auto" w:fill="FFFFFF"/>
              </w:rPr>
            </m:ctrlPr>
          </m:fPr>
          <m:num>
            <m:r>
              <w:rPr>
                <w:rFonts w:ascii="Cambria Math" w:hAnsi="Cambria Math" w:cs="Times New Roman"/>
                <w:color w:val="1D1D1D"/>
                <w:sz w:val="24"/>
                <w:szCs w:val="24"/>
                <w:shd w:val="clear" w:color="auto" w:fill="FFFFFF"/>
              </w:rPr>
              <m:t xml:space="preserve">Budgeted overhead cost </m:t>
            </m:r>
          </m:num>
          <m:den>
            <m:r>
              <w:rPr>
                <w:rFonts w:ascii="Cambria Math" w:hAnsi="Cambria Math" w:cs="Times New Roman"/>
                <w:color w:val="1D1D1D"/>
                <w:sz w:val="24"/>
                <w:szCs w:val="24"/>
                <w:shd w:val="clear" w:color="auto" w:fill="FFFFFF"/>
              </w:rPr>
              <m:t xml:space="preserve">Estimated units in the allocation base  </m:t>
            </m:r>
          </m:den>
        </m:f>
      </m:oMath>
    </w:p>
    <w:p w14:paraId="7443D693" w14:textId="77777777" w:rsidR="00D52762" w:rsidRPr="005631FE" w:rsidRDefault="00D52762">
      <w:pPr>
        <w:rPr>
          <w:rFonts w:ascii="Times New Roman" w:eastAsiaTheme="minorEastAsia" w:hAnsi="Times New Roman" w:cs="Times New Roman"/>
          <w:color w:val="1D1D1D"/>
          <w:sz w:val="24"/>
          <w:szCs w:val="24"/>
          <w:shd w:val="clear" w:color="auto" w:fill="FFFFFF"/>
        </w:rPr>
      </w:pPr>
      <w:r w:rsidRPr="005631FE">
        <w:rPr>
          <w:rFonts w:ascii="Times New Roman" w:eastAsiaTheme="minorEastAsia" w:hAnsi="Times New Roman" w:cs="Times New Roman"/>
          <w:color w:val="1D1D1D"/>
          <w:sz w:val="24"/>
          <w:szCs w:val="24"/>
          <w:shd w:val="clear" w:color="auto" w:fill="FFFFFF"/>
        </w:rPr>
        <w:t xml:space="preserve">Estimated units in the allocation base = </w:t>
      </w:r>
      <w:r w:rsidR="004A3125" w:rsidRPr="005631FE">
        <w:rPr>
          <w:rFonts w:ascii="Times New Roman" w:eastAsiaTheme="minorEastAsia" w:hAnsi="Times New Roman" w:cs="Times New Roman"/>
          <w:color w:val="1D1D1D"/>
          <w:sz w:val="24"/>
          <w:szCs w:val="24"/>
          <w:shd w:val="clear" w:color="auto" w:fill="FFFFFF"/>
        </w:rPr>
        <w:t>(</w:t>
      </w:r>
      <w:r w:rsidRPr="005631FE">
        <w:rPr>
          <w:rFonts w:ascii="Times New Roman" w:eastAsiaTheme="minorEastAsia" w:hAnsi="Times New Roman" w:cs="Times New Roman"/>
          <w:color w:val="1D1D1D"/>
          <w:sz w:val="24"/>
          <w:szCs w:val="24"/>
          <w:shd w:val="clear" w:color="auto" w:fill="FFFFFF"/>
        </w:rPr>
        <w:t xml:space="preserve">estimated units to produced be produced of the flexible model </w:t>
      </w:r>
      <w:r w:rsidR="00C5028B" w:rsidRPr="005631FE">
        <w:rPr>
          <w:rFonts w:ascii="Times New Roman" w:eastAsiaTheme="minorEastAsia" w:hAnsi="Times New Roman" w:cs="Times New Roman"/>
          <w:color w:val="1D1D1D"/>
          <w:sz w:val="24"/>
          <w:szCs w:val="24"/>
          <w:shd w:val="clear" w:color="auto" w:fill="FFFFFF"/>
        </w:rPr>
        <w:t xml:space="preserve">x </w:t>
      </w:r>
      <w:r w:rsidR="004A3125" w:rsidRPr="005631FE">
        <w:rPr>
          <w:rFonts w:ascii="Times New Roman" w:eastAsiaTheme="minorEastAsia" w:hAnsi="Times New Roman" w:cs="Times New Roman"/>
          <w:color w:val="1D1D1D"/>
          <w:sz w:val="24"/>
          <w:szCs w:val="24"/>
          <w:shd w:val="clear" w:color="auto" w:fill="FFFFFF"/>
        </w:rPr>
        <w:t xml:space="preserve">direct </w:t>
      </w:r>
      <w:r w:rsidR="00897750" w:rsidRPr="005631FE">
        <w:rPr>
          <w:rFonts w:ascii="Times New Roman" w:eastAsiaTheme="minorEastAsia" w:hAnsi="Times New Roman" w:cs="Times New Roman"/>
          <w:color w:val="1D1D1D"/>
          <w:sz w:val="24"/>
          <w:szCs w:val="24"/>
          <w:shd w:val="clear" w:color="auto" w:fill="FFFFFF"/>
        </w:rPr>
        <w:t>labor</w:t>
      </w:r>
      <w:r w:rsidR="004A3125" w:rsidRPr="005631FE">
        <w:rPr>
          <w:rFonts w:ascii="Times New Roman" w:eastAsiaTheme="minorEastAsia" w:hAnsi="Times New Roman" w:cs="Times New Roman"/>
          <w:color w:val="1D1D1D"/>
          <w:sz w:val="24"/>
          <w:szCs w:val="24"/>
          <w:shd w:val="clear" w:color="auto" w:fill="FFFFFF"/>
        </w:rPr>
        <w:t xml:space="preserve"> hours per unit of the flexible model) + (estimated units to produced be produced of the </w:t>
      </w:r>
      <w:r w:rsidR="00C5028B" w:rsidRPr="005631FE">
        <w:rPr>
          <w:rFonts w:ascii="Times New Roman" w:eastAsiaTheme="minorEastAsia" w:hAnsi="Times New Roman" w:cs="Times New Roman"/>
          <w:color w:val="1D1D1D"/>
          <w:sz w:val="24"/>
          <w:szCs w:val="24"/>
          <w:shd w:val="clear" w:color="auto" w:fill="FFFFFF"/>
        </w:rPr>
        <w:t>rigid</w:t>
      </w:r>
      <w:r w:rsidR="004A3125" w:rsidRPr="005631FE">
        <w:rPr>
          <w:rFonts w:ascii="Times New Roman" w:eastAsiaTheme="minorEastAsia" w:hAnsi="Times New Roman" w:cs="Times New Roman"/>
          <w:color w:val="1D1D1D"/>
          <w:sz w:val="24"/>
          <w:szCs w:val="24"/>
          <w:shd w:val="clear" w:color="auto" w:fill="FFFFFF"/>
        </w:rPr>
        <w:t xml:space="preserve"> model </w:t>
      </w:r>
      <w:proofErr w:type="gramStart"/>
      <w:r w:rsidR="00C5028B" w:rsidRPr="005631FE">
        <w:rPr>
          <w:rFonts w:ascii="Times New Roman" w:eastAsiaTheme="minorEastAsia" w:hAnsi="Times New Roman" w:cs="Times New Roman"/>
          <w:color w:val="1D1D1D"/>
          <w:sz w:val="24"/>
          <w:szCs w:val="24"/>
          <w:shd w:val="clear" w:color="auto" w:fill="FFFFFF"/>
        </w:rPr>
        <w:t xml:space="preserve">x </w:t>
      </w:r>
      <w:r w:rsidR="004A3125" w:rsidRPr="005631FE">
        <w:rPr>
          <w:rFonts w:ascii="Times New Roman" w:eastAsiaTheme="minorEastAsia" w:hAnsi="Times New Roman" w:cs="Times New Roman"/>
          <w:color w:val="1D1D1D"/>
          <w:sz w:val="24"/>
          <w:szCs w:val="24"/>
          <w:shd w:val="clear" w:color="auto" w:fill="FFFFFF"/>
        </w:rPr>
        <w:t xml:space="preserve"> direct</w:t>
      </w:r>
      <w:proofErr w:type="gramEnd"/>
      <w:r w:rsidR="004A3125" w:rsidRPr="005631FE">
        <w:rPr>
          <w:rFonts w:ascii="Times New Roman" w:eastAsiaTheme="minorEastAsia" w:hAnsi="Times New Roman" w:cs="Times New Roman"/>
          <w:color w:val="1D1D1D"/>
          <w:sz w:val="24"/>
          <w:szCs w:val="24"/>
          <w:shd w:val="clear" w:color="auto" w:fill="FFFFFF"/>
        </w:rPr>
        <w:t xml:space="preserve"> </w:t>
      </w:r>
      <w:r w:rsidR="00897750" w:rsidRPr="005631FE">
        <w:rPr>
          <w:rFonts w:ascii="Times New Roman" w:eastAsiaTheme="minorEastAsia" w:hAnsi="Times New Roman" w:cs="Times New Roman"/>
          <w:color w:val="1D1D1D"/>
          <w:sz w:val="24"/>
          <w:szCs w:val="24"/>
          <w:shd w:val="clear" w:color="auto" w:fill="FFFFFF"/>
        </w:rPr>
        <w:t>labor</w:t>
      </w:r>
      <w:r w:rsidR="004A3125" w:rsidRPr="005631FE">
        <w:rPr>
          <w:rFonts w:ascii="Times New Roman" w:eastAsiaTheme="minorEastAsia" w:hAnsi="Times New Roman" w:cs="Times New Roman"/>
          <w:color w:val="1D1D1D"/>
          <w:sz w:val="24"/>
          <w:szCs w:val="24"/>
          <w:shd w:val="clear" w:color="auto" w:fill="FFFFFF"/>
        </w:rPr>
        <w:t xml:space="preserve"> hours per unit of the </w:t>
      </w:r>
      <w:r w:rsidR="00C5028B" w:rsidRPr="005631FE">
        <w:rPr>
          <w:rFonts w:ascii="Times New Roman" w:eastAsiaTheme="minorEastAsia" w:hAnsi="Times New Roman" w:cs="Times New Roman"/>
          <w:color w:val="1D1D1D"/>
          <w:sz w:val="24"/>
          <w:szCs w:val="24"/>
          <w:shd w:val="clear" w:color="auto" w:fill="FFFFFF"/>
        </w:rPr>
        <w:t>rigid</w:t>
      </w:r>
      <w:r w:rsidR="004A3125" w:rsidRPr="005631FE">
        <w:rPr>
          <w:rFonts w:ascii="Times New Roman" w:eastAsiaTheme="minorEastAsia" w:hAnsi="Times New Roman" w:cs="Times New Roman"/>
          <w:color w:val="1D1D1D"/>
          <w:sz w:val="24"/>
          <w:szCs w:val="24"/>
          <w:shd w:val="clear" w:color="auto" w:fill="FFFFFF"/>
        </w:rPr>
        <w:t xml:space="preserve"> model</w:t>
      </w:r>
      <w:r w:rsidR="00C5028B" w:rsidRPr="005631FE">
        <w:rPr>
          <w:rFonts w:ascii="Times New Roman" w:eastAsiaTheme="minorEastAsia" w:hAnsi="Times New Roman" w:cs="Times New Roman"/>
          <w:color w:val="1D1D1D"/>
          <w:sz w:val="24"/>
          <w:szCs w:val="24"/>
          <w:shd w:val="clear" w:color="auto" w:fill="FFFFFF"/>
        </w:rPr>
        <w:t xml:space="preserve">)  </w:t>
      </w:r>
    </w:p>
    <w:p w14:paraId="698BB352" w14:textId="77777777" w:rsidR="00C5028B" w:rsidRPr="005631FE" w:rsidRDefault="00C5028B">
      <w:pPr>
        <w:rPr>
          <w:rFonts w:ascii="Times New Roman" w:eastAsiaTheme="minorEastAsia" w:hAnsi="Times New Roman" w:cs="Times New Roman"/>
          <w:color w:val="1D1D1D"/>
          <w:sz w:val="24"/>
          <w:szCs w:val="24"/>
          <w:shd w:val="clear" w:color="auto" w:fill="FFFFFF"/>
        </w:rPr>
      </w:pPr>
      <w:r w:rsidRPr="005631FE">
        <w:rPr>
          <w:rFonts w:ascii="Times New Roman" w:eastAsiaTheme="minorEastAsia" w:hAnsi="Times New Roman" w:cs="Times New Roman"/>
          <w:color w:val="1D1D1D"/>
          <w:sz w:val="24"/>
          <w:szCs w:val="24"/>
          <w:shd w:val="clear" w:color="auto" w:fill="FFFFFF"/>
        </w:rPr>
        <w:t xml:space="preserve">                                                           = (1000 x 2) +(10000 x1) </w:t>
      </w:r>
    </w:p>
    <w:p w14:paraId="2F6B3C9D" w14:textId="77777777" w:rsidR="00C5028B" w:rsidRPr="005631FE" w:rsidRDefault="00C5028B">
      <w:pPr>
        <w:rPr>
          <w:rFonts w:ascii="Times New Roman" w:eastAsiaTheme="minorEastAsia" w:hAnsi="Times New Roman" w:cs="Times New Roman"/>
          <w:color w:val="1D1D1D"/>
          <w:sz w:val="24"/>
          <w:szCs w:val="24"/>
          <w:shd w:val="clear" w:color="auto" w:fill="FFFFFF"/>
        </w:rPr>
      </w:pPr>
      <w:r w:rsidRPr="005631FE">
        <w:rPr>
          <w:rFonts w:ascii="Times New Roman" w:eastAsiaTheme="minorEastAsia" w:hAnsi="Times New Roman" w:cs="Times New Roman"/>
          <w:color w:val="1D1D1D"/>
          <w:sz w:val="24"/>
          <w:szCs w:val="24"/>
          <w:shd w:val="clear" w:color="auto" w:fill="FFFFFF"/>
        </w:rPr>
        <w:t xml:space="preserve">                                                           = 12000 hours </w:t>
      </w:r>
    </w:p>
    <w:p w14:paraId="4001151F" w14:textId="77777777" w:rsidR="00C5028B" w:rsidRPr="005631FE" w:rsidRDefault="00C5028B" w:rsidP="00CB28F7">
      <w:pPr>
        <w:tabs>
          <w:tab w:val="left" w:pos="3270"/>
        </w:tabs>
        <w:rPr>
          <w:rFonts w:ascii="Times New Roman" w:eastAsiaTheme="minorEastAsia" w:hAnsi="Times New Roman" w:cs="Times New Roman"/>
          <w:color w:val="1D1D1D"/>
          <w:sz w:val="24"/>
          <w:szCs w:val="24"/>
          <w:shd w:val="clear" w:color="auto" w:fill="FFFFFF"/>
        </w:rPr>
      </w:pPr>
      <w:r w:rsidRPr="005631FE">
        <w:rPr>
          <w:rFonts w:ascii="Times New Roman" w:eastAsiaTheme="minorEastAsia" w:hAnsi="Times New Roman" w:cs="Times New Roman"/>
          <w:color w:val="1D1D1D"/>
          <w:sz w:val="24"/>
          <w:szCs w:val="24"/>
          <w:shd w:val="clear" w:color="auto" w:fill="FFFFFF"/>
        </w:rPr>
        <w:t xml:space="preserve">POR = </w:t>
      </w:r>
      <m:oMath>
        <m:f>
          <m:fPr>
            <m:ctrlPr>
              <w:rPr>
                <w:rFonts w:ascii="Cambria Math" w:eastAsiaTheme="minorEastAsia" w:hAnsi="Cambria Math" w:cs="Times New Roman"/>
                <w:i/>
                <w:color w:val="1D1D1D"/>
                <w:sz w:val="24"/>
                <w:szCs w:val="24"/>
                <w:shd w:val="clear" w:color="auto" w:fill="FFFFFF"/>
              </w:rPr>
            </m:ctrlPr>
          </m:fPr>
          <m:num>
            <m:r>
              <w:rPr>
                <w:rFonts w:ascii="Cambria Math" w:eastAsiaTheme="minorEastAsia" w:hAnsi="Cambria Math" w:cs="Times New Roman"/>
                <w:color w:val="1D1D1D"/>
                <w:sz w:val="24"/>
                <w:szCs w:val="24"/>
                <w:shd w:val="clear" w:color="auto" w:fill="FFFFFF"/>
              </w:rPr>
              <m:t>$600000</m:t>
            </m:r>
          </m:num>
          <m:den>
            <m:r>
              <w:rPr>
                <w:rFonts w:ascii="Cambria Math" w:eastAsiaTheme="minorEastAsia" w:hAnsi="Cambria Math" w:cs="Times New Roman"/>
                <w:color w:val="1D1D1D"/>
                <w:sz w:val="24"/>
                <w:szCs w:val="24"/>
                <w:shd w:val="clear" w:color="auto" w:fill="FFFFFF"/>
              </w:rPr>
              <m:t xml:space="preserve">12000 direct labour hours </m:t>
            </m:r>
          </m:den>
        </m:f>
      </m:oMath>
    </w:p>
    <w:p w14:paraId="0494280C" w14:textId="77777777" w:rsidR="00CB28F7" w:rsidRPr="005631FE" w:rsidRDefault="00CB28F7" w:rsidP="00CB28F7">
      <w:pPr>
        <w:tabs>
          <w:tab w:val="left" w:pos="3270"/>
        </w:tabs>
        <w:rPr>
          <w:rFonts w:ascii="Times New Roman" w:eastAsiaTheme="minorEastAsia" w:hAnsi="Times New Roman" w:cs="Times New Roman"/>
          <w:color w:val="1D1D1D"/>
          <w:sz w:val="24"/>
          <w:szCs w:val="24"/>
          <w:shd w:val="clear" w:color="auto" w:fill="FFFFFF"/>
        </w:rPr>
      </w:pPr>
      <w:r w:rsidRPr="005631FE">
        <w:rPr>
          <w:rFonts w:ascii="Times New Roman" w:eastAsiaTheme="minorEastAsia" w:hAnsi="Times New Roman" w:cs="Times New Roman"/>
          <w:color w:val="1D1D1D"/>
          <w:sz w:val="24"/>
          <w:szCs w:val="24"/>
          <w:shd w:val="clear" w:color="auto" w:fill="FFFFFF"/>
        </w:rPr>
        <w:t xml:space="preserve">         = $50 </w:t>
      </w:r>
    </w:p>
    <w:p w14:paraId="42D10969" w14:textId="77777777" w:rsidR="00CB28F7" w:rsidRPr="005631FE" w:rsidRDefault="00CB28F7" w:rsidP="00CB28F7">
      <w:pPr>
        <w:tabs>
          <w:tab w:val="left" w:pos="3270"/>
        </w:tabs>
        <w:rPr>
          <w:rFonts w:ascii="Times New Roman" w:eastAsiaTheme="minorEastAsia" w:hAnsi="Times New Roman" w:cs="Times New Roman"/>
          <w:color w:val="1D1D1D"/>
          <w:sz w:val="24"/>
          <w:szCs w:val="24"/>
          <w:shd w:val="clear" w:color="auto" w:fill="FFFFFF"/>
        </w:rPr>
      </w:pPr>
    </w:p>
    <w:tbl>
      <w:tblPr>
        <w:tblStyle w:val="TableGrid"/>
        <w:tblW w:w="6925" w:type="dxa"/>
        <w:jc w:val="center"/>
        <w:tblLook w:val="04A0" w:firstRow="1" w:lastRow="0" w:firstColumn="1" w:lastColumn="0" w:noHBand="0" w:noVBand="1"/>
      </w:tblPr>
      <w:tblGrid>
        <w:gridCol w:w="3620"/>
        <w:gridCol w:w="1600"/>
        <w:gridCol w:w="1705"/>
      </w:tblGrid>
      <w:tr w:rsidR="00897750" w:rsidRPr="005631FE" w14:paraId="48147928" w14:textId="77777777" w:rsidTr="00897750">
        <w:trPr>
          <w:trHeight w:val="300"/>
          <w:jc w:val="center"/>
        </w:trPr>
        <w:tc>
          <w:tcPr>
            <w:tcW w:w="3620" w:type="dxa"/>
            <w:noWrap/>
            <w:hideMark/>
          </w:tcPr>
          <w:p w14:paraId="6862CBB2" w14:textId="77777777" w:rsidR="00897750" w:rsidRPr="005631FE" w:rsidRDefault="00897750" w:rsidP="00897750">
            <w:pPr>
              <w:rPr>
                <w:rFonts w:ascii="Times New Roman" w:eastAsia="Times New Roman" w:hAnsi="Times New Roman" w:cs="Times New Roman"/>
                <w:sz w:val="24"/>
                <w:szCs w:val="24"/>
              </w:rPr>
            </w:pPr>
          </w:p>
        </w:tc>
        <w:tc>
          <w:tcPr>
            <w:tcW w:w="1600" w:type="dxa"/>
            <w:noWrap/>
            <w:hideMark/>
          </w:tcPr>
          <w:p w14:paraId="312D619A" w14:textId="77777777" w:rsidR="00897750" w:rsidRPr="005631FE" w:rsidRDefault="00897750" w:rsidP="00897750">
            <w:pPr>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 xml:space="preserve">Flexible Model </w:t>
            </w:r>
          </w:p>
        </w:tc>
        <w:tc>
          <w:tcPr>
            <w:tcW w:w="1705" w:type="dxa"/>
            <w:noWrap/>
            <w:hideMark/>
          </w:tcPr>
          <w:p w14:paraId="3506270A" w14:textId="77777777" w:rsidR="00897750" w:rsidRPr="005631FE" w:rsidRDefault="00897750" w:rsidP="00897750">
            <w:pPr>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 xml:space="preserve">Rigid Model </w:t>
            </w:r>
          </w:p>
        </w:tc>
      </w:tr>
      <w:tr w:rsidR="00897750" w:rsidRPr="005631FE" w14:paraId="75221BC3" w14:textId="77777777" w:rsidTr="00897750">
        <w:trPr>
          <w:trHeight w:val="300"/>
          <w:jc w:val="center"/>
        </w:trPr>
        <w:tc>
          <w:tcPr>
            <w:tcW w:w="3620" w:type="dxa"/>
            <w:noWrap/>
            <w:hideMark/>
          </w:tcPr>
          <w:p w14:paraId="5478DB28" w14:textId="77777777" w:rsidR="00897750" w:rsidRPr="005631FE" w:rsidRDefault="00897750" w:rsidP="00897750">
            <w:pPr>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 xml:space="preserve">Overhead cost per direct labor hours </w:t>
            </w:r>
          </w:p>
        </w:tc>
        <w:tc>
          <w:tcPr>
            <w:tcW w:w="1600" w:type="dxa"/>
            <w:noWrap/>
            <w:hideMark/>
          </w:tcPr>
          <w:p w14:paraId="3B7C6F63" w14:textId="77777777" w:rsidR="00897750" w:rsidRPr="005631FE" w:rsidRDefault="00897750" w:rsidP="00897750">
            <w:pPr>
              <w:jc w:val="right"/>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 xml:space="preserve">$50 </w:t>
            </w:r>
          </w:p>
        </w:tc>
        <w:tc>
          <w:tcPr>
            <w:tcW w:w="1705" w:type="dxa"/>
            <w:noWrap/>
            <w:hideMark/>
          </w:tcPr>
          <w:p w14:paraId="2FCA0B59" w14:textId="77777777" w:rsidR="00897750" w:rsidRPr="005631FE" w:rsidRDefault="00897750" w:rsidP="00897750">
            <w:pPr>
              <w:jc w:val="right"/>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 xml:space="preserve">$50 </w:t>
            </w:r>
          </w:p>
        </w:tc>
      </w:tr>
      <w:tr w:rsidR="00897750" w:rsidRPr="005631FE" w14:paraId="57440AF0" w14:textId="77777777" w:rsidTr="00897750">
        <w:trPr>
          <w:trHeight w:val="300"/>
          <w:jc w:val="center"/>
        </w:trPr>
        <w:tc>
          <w:tcPr>
            <w:tcW w:w="3620" w:type="dxa"/>
            <w:noWrap/>
            <w:hideMark/>
          </w:tcPr>
          <w:p w14:paraId="388FFE27" w14:textId="77777777" w:rsidR="00897750" w:rsidRPr="005631FE" w:rsidRDefault="00897750" w:rsidP="00897750">
            <w:pPr>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lastRenderedPageBreak/>
              <w:t xml:space="preserve">Direct labor hours per unit </w:t>
            </w:r>
          </w:p>
        </w:tc>
        <w:tc>
          <w:tcPr>
            <w:tcW w:w="1600" w:type="dxa"/>
            <w:noWrap/>
            <w:hideMark/>
          </w:tcPr>
          <w:p w14:paraId="0715F0D1" w14:textId="77777777" w:rsidR="00897750" w:rsidRPr="005631FE" w:rsidRDefault="00897750" w:rsidP="00897750">
            <w:pPr>
              <w:jc w:val="right"/>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2</w:t>
            </w:r>
          </w:p>
        </w:tc>
        <w:tc>
          <w:tcPr>
            <w:tcW w:w="1705" w:type="dxa"/>
            <w:noWrap/>
            <w:hideMark/>
          </w:tcPr>
          <w:p w14:paraId="6FC442D0" w14:textId="77777777" w:rsidR="00897750" w:rsidRPr="005631FE" w:rsidRDefault="00897750" w:rsidP="00897750">
            <w:pPr>
              <w:jc w:val="right"/>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1</w:t>
            </w:r>
          </w:p>
        </w:tc>
      </w:tr>
      <w:tr w:rsidR="00897750" w:rsidRPr="005631FE" w14:paraId="030821E5" w14:textId="77777777" w:rsidTr="00897750">
        <w:trPr>
          <w:trHeight w:val="300"/>
          <w:jc w:val="center"/>
        </w:trPr>
        <w:tc>
          <w:tcPr>
            <w:tcW w:w="3620" w:type="dxa"/>
            <w:noWrap/>
            <w:hideMark/>
          </w:tcPr>
          <w:p w14:paraId="6864903F" w14:textId="77777777" w:rsidR="00897750" w:rsidRPr="005631FE" w:rsidRDefault="00897750" w:rsidP="00897750">
            <w:pPr>
              <w:jc w:val="right"/>
              <w:rPr>
                <w:rFonts w:ascii="Times New Roman" w:eastAsia="Times New Roman" w:hAnsi="Times New Roman" w:cs="Times New Roman"/>
                <w:color w:val="000000"/>
                <w:sz w:val="24"/>
                <w:szCs w:val="24"/>
              </w:rPr>
            </w:pPr>
          </w:p>
        </w:tc>
        <w:tc>
          <w:tcPr>
            <w:tcW w:w="1600" w:type="dxa"/>
            <w:noWrap/>
            <w:hideMark/>
          </w:tcPr>
          <w:p w14:paraId="74FEB2C6" w14:textId="77777777" w:rsidR="00897750" w:rsidRPr="005631FE" w:rsidRDefault="00897750" w:rsidP="00897750">
            <w:pPr>
              <w:rPr>
                <w:rFonts w:ascii="Times New Roman" w:eastAsia="Times New Roman" w:hAnsi="Times New Roman" w:cs="Times New Roman"/>
                <w:sz w:val="24"/>
                <w:szCs w:val="24"/>
              </w:rPr>
            </w:pPr>
          </w:p>
        </w:tc>
        <w:tc>
          <w:tcPr>
            <w:tcW w:w="1705" w:type="dxa"/>
            <w:noWrap/>
            <w:hideMark/>
          </w:tcPr>
          <w:p w14:paraId="6A1D59BA" w14:textId="77777777" w:rsidR="00897750" w:rsidRPr="005631FE" w:rsidRDefault="00897750" w:rsidP="00897750">
            <w:pPr>
              <w:rPr>
                <w:rFonts w:ascii="Times New Roman" w:eastAsia="Times New Roman" w:hAnsi="Times New Roman" w:cs="Times New Roman"/>
                <w:sz w:val="24"/>
                <w:szCs w:val="24"/>
              </w:rPr>
            </w:pPr>
          </w:p>
        </w:tc>
      </w:tr>
      <w:tr w:rsidR="00897750" w:rsidRPr="005631FE" w14:paraId="702185BB" w14:textId="77777777" w:rsidTr="00897750">
        <w:trPr>
          <w:trHeight w:val="300"/>
          <w:jc w:val="center"/>
        </w:trPr>
        <w:tc>
          <w:tcPr>
            <w:tcW w:w="3620" w:type="dxa"/>
            <w:noWrap/>
            <w:hideMark/>
          </w:tcPr>
          <w:p w14:paraId="6A090230" w14:textId="77777777" w:rsidR="00897750" w:rsidRPr="005631FE" w:rsidRDefault="00897750" w:rsidP="00897750">
            <w:pPr>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 xml:space="preserve">Overhead cost per unit </w:t>
            </w:r>
          </w:p>
        </w:tc>
        <w:tc>
          <w:tcPr>
            <w:tcW w:w="1600" w:type="dxa"/>
            <w:noWrap/>
            <w:hideMark/>
          </w:tcPr>
          <w:p w14:paraId="76A5EDE3" w14:textId="77777777" w:rsidR="00897750" w:rsidRPr="005631FE" w:rsidRDefault="00897750" w:rsidP="00897750">
            <w:pPr>
              <w:jc w:val="right"/>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$100.00</w:t>
            </w:r>
          </w:p>
        </w:tc>
        <w:tc>
          <w:tcPr>
            <w:tcW w:w="1705" w:type="dxa"/>
            <w:noWrap/>
            <w:hideMark/>
          </w:tcPr>
          <w:p w14:paraId="56A4175F" w14:textId="77777777" w:rsidR="00897750" w:rsidRPr="005631FE" w:rsidRDefault="00897750" w:rsidP="00897750">
            <w:pPr>
              <w:jc w:val="right"/>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$50.00</w:t>
            </w:r>
          </w:p>
        </w:tc>
      </w:tr>
      <w:tr w:rsidR="00897750" w:rsidRPr="005631FE" w14:paraId="4FEEB752" w14:textId="77777777" w:rsidTr="00897750">
        <w:trPr>
          <w:trHeight w:val="300"/>
          <w:jc w:val="center"/>
        </w:trPr>
        <w:tc>
          <w:tcPr>
            <w:tcW w:w="3620" w:type="dxa"/>
            <w:noWrap/>
            <w:hideMark/>
          </w:tcPr>
          <w:p w14:paraId="51143831" w14:textId="77777777" w:rsidR="00897750" w:rsidRPr="005631FE" w:rsidRDefault="00897750" w:rsidP="00897750">
            <w:pPr>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 xml:space="preserve">Direct materials cost </w:t>
            </w:r>
          </w:p>
        </w:tc>
        <w:tc>
          <w:tcPr>
            <w:tcW w:w="1600" w:type="dxa"/>
            <w:noWrap/>
            <w:hideMark/>
          </w:tcPr>
          <w:p w14:paraId="0FBC80F4" w14:textId="77777777" w:rsidR="00897750" w:rsidRPr="005631FE" w:rsidRDefault="00897750" w:rsidP="00897750">
            <w:pPr>
              <w:jc w:val="right"/>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$110.00</w:t>
            </w:r>
          </w:p>
        </w:tc>
        <w:tc>
          <w:tcPr>
            <w:tcW w:w="1705" w:type="dxa"/>
            <w:noWrap/>
            <w:hideMark/>
          </w:tcPr>
          <w:p w14:paraId="4DABB940" w14:textId="77777777" w:rsidR="00897750" w:rsidRPr="005631FE" w:rsidRDefault="00897750" w:rsidP="00897750">
            <w:pPr>
              <w:jc w:val="right"/>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$80.00</w:t>
            </w:r>
          </w:p>
        </w:tc>
      </w:tr>
      <w:tr w:rsidR="00897750" w:rsidRPr="005631FE" w14:paraId="51DEA758" w14:textId="77777777" w:rsidTr="00897750">
        <w:trPr>
          <w:trHeight w:val="300"/>
          <w:jc w:val="center"/>
        </w:trPr>
        <w:tc>
          <w:tcPr>
            <w:tcW w:w="3620" w:type="dxa"/>
            <w:noWrap/>
            <w:hideMark/>
          </w:tcPr>
          <w:p w14:paraId="13FBB449" w14:textId="77777777" w:rsidR="00897750" w:rsidRPr="005631FE" w:rsidRDefault="00897750" w:rsidP="00897750">
            <w:pPr>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 xml:space="preserve">Direct labor cost per unit </w:t>
            </w:r>
          </w:p>
        </w:tc>
        <w:tc>
          <w:tcPr>
            <w:tcW w:w="1600" w:type="dxa"/>
            <w:noWrap/>
            <w:hideMark/>
          </w:tcPr>
          <w:p w14:paraId="3A4012C9" w14:textId="77777777" w:rsidR="00897750" w:rsidRPr="005631FE" w:rsidRDefault="00897750" w:rsidP="00897750">
            <w:pPr>
              <w:jc w:val="right"/>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$30.00</w:t>
            </w:r>
          </w:p>
        </w:tc>
        <w:tc>
          <w:tcPr>
            <w:tcW w:w="1705" w:type="dxa"/>
            <w:noWrap/>
            <w:hideMark/>
          </w:tcPr>
          <w:p w14:paraId="471D80AF" w14:textId="77777777" w:rsidR="00897750" w:rsidRPr="005631FE" w:rsidRDefault="00897750" w:rsidP="00897750">
            <w:pPr>
              <w:jc w:val="right"/>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$15.00</w:t>
            </w:r>
          </w:p>
        </w:tc>
      </w:tr>
      <w:tr w:rsidR="00897750" w:rsidRPr="005631FE" w14:paraId="79BA1663" w14:textId="77777777" w:rsidTr="00897750">
        <w:trPr>
          <w:trHeight w:val="300"/>
          <w:jc w:val="center"/>
        </w:trPr>
        <w:tc>
          <w:tcPr>
            <w:tcW w:w="3620" w:type="dxa"/>
            <w:noWrap/>
            <w:hideMark/>
          </w:tcPr>
          <w:p w14:paraId="65C6B8C7" w14:textId="77777777" w:rsidR="00897750" w:rsidRPr="005631FE" w:rsidRDefault="00897750" w:rsidP="00897750">
            <w:pPr>
              <w:jc w:val="right"/>
              <w:rPr>
                <w:rFonts w:ascii="Times New Roman" w:eastAsia="Times New Roman" w:hAnsi="Times New Roman" w:cs="Times New Roman"/>
                <w:color w:val="000000"/>
                <w:sz w:val="24"/>
                <w:szCs w:val="24"/>
              </w:rPr>
            </w:pPr>
          </w:p>
        </w:tc>
        <w:tc>
          <w:tcPr>
            <w:tcW w:w="1600" w:type="dxa"/>
            <w:noWrap/>
            <w:hideMark/>
          </w:tcPr>
          <w:p w14:paraId="13AB9405" w14:textId="77777777" w:rsidR="00897750" w:rsidRPr="005631FE" w:rsidRDefault="00897750" w:rsidP="00897750">
            <w:pPr>
              <w:rPr>
                <w:rFonts w:ascii="Times New Roman" w:eastAsia="Times New Roman" w:hAnsi="Times New Roman" w:cs="Times New Roman"/>
                <w:sz w:val="24"/>
                <w:szCs w:val="24"/>
              </w:rPr>
            </w:pPr>
          </w:p>
        </w:tc>
        <w:tc>
          <w:tcPr>
            <w:tcW w:w="1705" w:type="dxa"/>
            <w:noWrap/>
            <w:hideMark/>
          </w:tcPr>
          <w:p w14:paraId="385A429B" w14:textId="77777777" w:rsidR="00897750" w:rsidRPr="005631FE" w:rsidRDefault="00897750" w:rsidP="00897750">
            <w:pPr>
              <w:rPr>
                <w:rFonts w:ascii="Times New Roman" w:eastAsia="Times New Roman" w:hAnsi="Times New Roman" w:cs="Times New Roman"/>
                <w:sz w:val="24"/>
                <w:szCs w:val="24"/>
              </w:rPr>
            </w:pPr>
          </w:p>
        </w:tc>
      </w:tr>
      <w:tr w:rsidR="00897750" w:rsidRPr="005631FE" w14:paraId="1DCA9042" w14:textId="77777777" w:rsidTr="00897750">
        <w:trPr>
          <w:trHeight w:val="300"/>
          <w:jc w:val="center"/>
        </w:trPr>
        <w:tc>
          <w:tcPr>
            <w:tcW w:w="3620" w:type="dxa"/>
            <w:noWrap/>
            <w:hideMark/>
          </w:tcPr>
          <w:p w14:paraId="72F9CB3F" w14:textId="77777777" w:rsidR="00897750" w:rsidRPr="005631FE" w:rsidRDefault="00897750" w:rsidP="00897750">
            <w:pPr>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 xml:space="preserve">Unit cost </w:t>
            </w:r>
          </w:p>
        </w:tc>
        <w:tc>
          <w:tcPr>
            <w:tcW w:w="1600" w:type="dxa"/>
            <w:noWrap/>
            <w:hideMark/>
          </w:tcPr>
          <w:p w14:paraId="73F736AE" w14:textId="77777777" w:rsidR="00897750" w:rsidRPr="005631FE" w:rsidRDefault="00897750" w:rsidP="00897750">
            <w:pPr>
              <w:jc w:val="right"/>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$240.00</w:t>
            </w:r>
          </w:p>
        </w:tc>
        <w:tc>
          <w:tcPr>
            <w:tcW w:w="1705" w:type="dxa"/>
            <w:noWrap/>
            <w:hideMark/>
          </w:tcPr>
          <w:p w14:paraId="6DF9A8B8" w14:textId="77777777" w:rsidR="00897750" w:rsidRPr="005631FE" w:rsidRDefault="00897750" w:rsidP="00897750">
            <w:pPr>
              <w:jc w:val="right"/>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$145.00</w:t>
            </w:r>
          </w:p>
        </w:tc>
      </w:tr>
    </w:tbl>
    <w:p w14:paraId="7F0CFFBA" w14:textId="77777777" w:rsidR="00A91E6A" w:rsidRPr="005631FE" w:rsidRDefault="00A91E6A" w:rsidP="00CB28F7">
      <w:pPr>
        <w:tabs>
          <w:tab w:val="left" w:pos="3270"/>
        </w:tabs>
        <w:rPr>
          <w:rFonts w:ascii="Times New Roman" w:hAnsi="Times New Roman" w:cs="Times New Roman"/>
          <w:color w:val="1D1D1D"/>
          <w:sz w:val="24"/>
          <w:szCs w:val="24"/>
          <w:shd w:val="clear" w:color="auto" w:fill="FFFFFF"/>
        </w:rPr>
      </w:pPr>
    </w:p>
    <w:p w14:paraId="30BB74EA" w14:textId="77777777" w:rsidR="00487D8D" w:rsidRPr="005631FE" w:rsidRDefault="00487D8D">
      <w:pPr>
        <w:rPr>
          <w:rFonts w:ascii="Times New Roman" w:hAnsi="Times New Roman" w:cs="Times New Roman"/>
          <w:color w:val="1D1D1D"/>
          <w:sz w:val="24"/>
          <w:szCs w:val="24"/>
          <w:shd w:val="clear" w:color="auto" w:fill="FFFFFF"/>
        </w:rPr>
      </w:pPr>
    </w:p>
    <w:p w14:paraId="2280EFAE" w14:textId="77777777" w:rsidR="00730BF4" w:rsidRPr="005631FE" w:rsidRDefault="0086738C">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 xml:space="preserve">(2 points) An intern suggested that the company use activity-based costing to cost its products. A team was formed to investigate this idea. It came back with the recommendation that four activity cost pools be used. These cost pools and their associated activities are listed as follows: </w:t>
      </w:r>
    </w:p>
    <w:p w14:paraId="4777A24E" w14:textId="77777777" w:rsidR="00256FA3" w:rsidRPr="005631FE" w:rsidRDefault="00256FA3">
      <w:pPr>
        <w:rPr>
          <w:rFonts w:ascii="Times New Roman" w:hAnsi="Times New Roman" w:cs="Times New Roman"/>
          <w:color w:val="1D1D1D"/>
          <w:sz w:val="24"/>
          <w:szCs w:val="24"/>
          <w:highlight w:val="yellow"/>
          <w:shd w:val="clear" w:color="auto" w:fill="FFFFFF"/>
        </w:rPr>
      </w:pPr>
    </w:p>
    <w:tbl>
      <w:tblPr>
        <w:tblStyle w:val="TableGrid"/>
        <w:tblW w:w="8921" w:type="dxa"/>
        <w:tblLook w:val="04A0" w:firstRow="1" w:lastRow="0" w:firstColumn="1" w:lastColumn="0" w:noHBand="0" w:noVBand="1"/>
      </w:tblPr>
      <w:tblGrid>
        <w:gridCol w:w="3588"/>
        <w:gridCol w:w="2067"/>
        <w:gridCol w:w="1003"/>
        <w:gridCol w:w="1258"/>
        <w:gridCol w:w="1005"/>
      </w:tblGrid>
      <w:tr w:rsidR="00450671" w:rsidRPr="005631FE" w14:paraId="36225C32" w14:textId="77777777" w:rsidTr="00E51542">
        <w:trPr>
          <w:trHeight w:val="837"/>
        </w:trPr>
        <w:tc>
          <w:tcPr>
            <w:tcW w:w="3595" w:type="dxa"/>
          </w:tcPr>
          <w:p w14:paraId="539A57BC" w14:textId="77777777" w:rsidR="00450671" w:rsidRPr="005631FE" w:rsidRDefault="00450671">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 xml:space="preserve">Activity Cost Pool and Activity Measure </w:t>
            </w:r>
          </w:p>
        </w:tc>
        <w:tc>
          <w:tcPr>
            <w:tcW w:w="2070" w:type="dxa"/>
          </w:tcPr>
          <w:p w14:paraId="6324B97C" w14:textId="77777777" w:rsidR="00450671" w:rsidRPr="005631FE" w:rsidRDefault="00450671">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 xml:space="preserve">Estimated Overhead cost </w:t>
            </w:r>
          </w:p>
        </w:tc>
        <w:tc>
          <w:tcPr>
            <w:tcW w:w="990" w:type="dxa"/>
          </w:tcPr>
          <w:p w14:paraId="12ECC35C" w14:textId="77777777" w:rsidR="00450671" w:rsidRPr="005631FE" w:rsidRDefault="00450671">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 xml:space="preserve">Flexible </w:t>
            </w:r>
          </w:p>
        </w:tc>
        <w:tc>
          <w:tcPr>
            <w:tcW w:w="1260" w:type="dxa"/>
          </w:tcPr>
          <w:p w14:paraId="200F56D2" w14:textId="77777777" w:rsidR="00450671" w:rsidRPr="005631FE" w:rsidRDefault="00450671">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 xml:space="preserve">Rigid </w:t>
            </w:r>
          </w:p>
        </w:tc>
        <w:tc>
          <w:tcPr>
            <w:tcW w:w="1006" w:type="dxa"/>
          </w:tcPr>
          <w:p w14:paraId="07828B30" w14:textId="77777777" w:rsidR="00450671" w:rsidRPr="005631FE" w:rsidRDefault="00450671">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 xml:space="preserve">Total </w:t>
            </w:r>
          </w:p>
        </w:tc>
      </w:tr>
      <w:tr w:rsidR="00450671" w:rsidRPr="005631FE" w14:paraId="2FDC0414" w14:textId="77777777" w:rsidTr="00E51542">
        <w:trPr>
          <w:trHeight w:val="418"/>
        </w:trPr>
        <w:tc>
          <w:tcPr>
            <w:tcW w:w="3595" w:type="dxa"/>
          </w:tcPr>
          <w:p w14:paraId="5F37C700" w14:textId="77777777" w:rsidR="00450671" w:rsidRPr="005631FE" w:rsidRDefault="00450671">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 xml:space="preserve">Purchase orders </w:t>
            </w:r>
          </w:p>
        </w:tc>
        <w:tc>
          <w:tcPr>
            <w:tcW w:w="2070" w:type="dxa"/>
          </w:tcPr>
          <w:p w14:paraId="79DA26DC" w14:textId="77777777" w:rsidR="00450671" w:rsidRPr="005631FE" w:rsidRDefault="00450671">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$20000</w:t>
            </w:r>
          </w:p>
        </w:tc>
        <w:tc>
          <w:tcPr>
            <w:tcW w:w="990" w:type="dxa"/>
          </w:tcPr>
          <w:p w14:paraId="4111BA49" w14:textId="77777777" w:rsidR="00450671" w:rsidRPr="005631FE" w:rsidRDefault="00450671">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100</w:t>
            </w:r>
          </w:p>
        </w:tc>
        <w:tc>
          <w:tcPr>
            <w:tcW w:w="1260" w:type="dxa"/>
          </w:tcPr>
          <w:p w14:paraId="60245FCE" w14:textId="77777777" w:rsidR="00450671" w:rsidRPr="005631FE" w:rsidRDefault="00450671">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300</w:t>
            </w:r>
          </w:p>
        </w:tc>
        <w:tc>
          <w:tcPr>
            <w:tcW w:w="1006" w:type="dxa"/>
          </w:tcPr>
          <w:p w14:paraId="6E7C4124" w14:textId="77777777" w:rsidR="00450671" w:rsidRPr="005631FE" w:rsidRDefault="00450671">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400</w:t>
            </w:r>
          </w:p>
        </w:tc>
      </w:tr>
      <w:tr w:rsidR="00450671" w:rsidRPr="005631FE" w14:paraId="7BEA07E3" w14:textId="77777777" w:rsidTr="00E51542">
        <w:trPr>
          <w:trHeight w:val="418"/>
        </w:trPr>
        <w:tc>
          <w:tcPr>
            <w:tcW w:w="3595" w:type="dxa"/>
          </w:tcPr>
          <w:p w14:paraId="269552CD" w14:textId="77777777" w:rsidR="00450671" w:rsidRPr="005631FE" w:rsidRDefault="00450671">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 xml:space="preserve">Rework Requests </w:t>
            </w:r>
          </w:p>
        </w:tc>
        <w:tc>
          <w:tcPr>
            <w:tcW w:w="2070" w:type="dxa"/>
          </w:tcPr>
          <w:p w14:paraId="49964CA7" w14:textId="77777777" w:rsidR="00450671" w:rsidRPr="005631FE" w:rsidRDefault="00450671">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10000</w:t>
            </w:r>
          </w:p>
        </w:tc>
        <w:tc>
          <w:tcPr>
            <w:tcW w:w="990" w:type="dxa"/>
          </w:tcPr>
          <w:p w14:paraId="260775C4" w14:textId="77777777" w:rsidR="00450671" w:rsidRPr="005631FE" w:rsidRDefault="00450671">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60</w:t>
            </w:r>
          </w:p>
        </w:tc>
        <w:tc>
          <w:tcPr>
            <w:tcW w:w="1260" w:type="dxa"/>
          </w:tcPr>
          <w:p w14:paraId="073DA48B" w14:textId="77777777" w:rsidR="00450671" w:rsidRPr="005631FE" w:rsidRDefault="00450671">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140</w:t>
            </w:r>
          </w:p>
        </w:tc>
        <w:tc>
          <w:tcPr>
            <w:tcW w:w="1006" w:type="dxa"/>
          </w:tcPr>
          <w:p w14:paraId="62DE0EC8" w14:textId="77777777" w:rsidR="00450671" w:rsidRPr="005631FE" w:rsidRDefault="00450671">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200</w:t>
            </w:r>
          </w:p>
        </w:tc>
      </w:tr>
      <w:tr w:rsidR="00450671" w:rsidRPr="005631FE" w14:paraId="4A27249B" w14:textId="77777777" w:rsidTr="00E51542">
        <w:trPr>
          <w:trHeight w:val="209"/>
        </w:trPr>
        <w:tc>
          <w:tcPr>
            <w:tcW w:w="3595" w:type="dxa"/>
          </w:tcPr>
          <w:p w14:paraId="5C3D8B9F" w14:textId="77777777" w:rsidR="00450671" w:rsidRPr="005631FE" w:rsidRDefault="00E51542">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 xml:space="preserve">Product testing </w:t>
            </w:r>
          </w:p>
        </w:tc>
        <w:tc>
          <w:tcPr>
            <w:tcW w:w="2070" w:type="dxa"/>
          </w:tcPr>
          <w:p w14:paraId="40222BDA" w14:textId="77777777" w:rsidR="00450671" w:rsidRPr="005631FE" w:rsidRDefault="00E51542">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210000</w:t>
            </w:r>
          </w:p>
        </w:tc>
        <w:tc>
          <w:tcPr>
            <w:tcW w:w="990" w:type="dxa"/>
          </w:tcPr>
          <w:p w14:paraId="79F922E8" w14:textId="77777777" w:rsidR="00450671" w:rsidRPr="005631FE" w:rsidRDefault="00E51542">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900</w:t>
            </w:r>
          </w:p>
        </w:tc>
        <w:tc>
          <w:tcPr>
            <w:tcW w:w="1260" w:type="dxa"/>
          </w:tcPr>
          <w:p w14:paraId="65BD20E1" w14:textId="77777777" w:rsidR="00450671" w:rsidRPr="005631FE" w:rsidRDefault="00E51542">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1200</w:t>
            </w:r>
          </w:p>
        </w:tc>
        <w:tc>
          <w:tcPr>
            <w:tcW w:w="1006" w:type="dxa"/>
          </w:tcPr>
          <w:p w14:paraId="23A348A8" w14:textId="77777777" w:rsidR="00450671" w:rsidRPr="005631FE" w:rsidRDefault="00E51542">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2100</w:t>
            </w:r>
          </w:p>
        </w:tc>
      </w:tr>
      <w:tr w:rsidR="00450671" w:rsidRPr="005631FE" w14:paraId="6F7BF6DC" w14:textId="77777777" w:rsidTr="00E51542">
        <w:trPr>
          <w:trHeight w:val="196"/>
        </w:trPr>
        <w:tc>
          <w:tcPr>
            <w:tcW w:w="3595" w:type="dxa"/>
          </w:tcPr>
          <w:p w14:paraId="5AB42466" w14:textId="77777777" w:rsidR="00450671" w:rsidRPr="005631FE" w:rsidRDefault="00E51542">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 xml:space="preserve">Machine hours </w:t>
            </w:r>
          </w:p>
        </w:tc>
        <w:tc>
          <w:tcPr>
            <w:tcW w:w="2070" w:type="dxa"/>
          </w:tcPr>
          <w:p w14:paraId="4BE551F1" w14:textId="77777777" w:rsidR="00450671" w:rsidRPr="005631FE" w:rsidRDefault="00E51542">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360000</w:t>
            </w:r>
          </w:p>
        </w:tc>
        <w:tc>
          <w:tcPr>
            <w:tcW w:w="990" w:type="dxa"/>
          </w:tcPr>
          <w:p w14:paraId="3785722D" w14:textId="77777777" w:rsidR="00450671" w:rsidRPr="005631FE" w:rsidRDefault="00E51542">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1500</w:t>
            </w:r>
          </w:p>
        </w:tc>
        <w:tc>
          <w:tcPr>
            <w:tcW w:w="1260" w:type="dxa"/>
          </w:tcPr>
          <w:p w14:paraId="157A0A35" w14:textId="77777777" w:rsidR="00450671" w:rsidRPr="005631FE" w:rsidRDefault="00E51542">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2500</w:t>
            </w:r>
          </w:p>
        </w:tc>
        <w:tc>
          <w:tcPr>
            <w:tcW w:w="1006" w:type="dxa"/>
          </w:tcPr>
          <w:p w14:paraId="05E64F46" w14:textId="77777777" w:rsidR="00450671" w:rsidRPr="005631FE" w:rsidRDefault="00E51542">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4000</w:t>
            </w:r>
          </w:p>
        </w:tc>
      </w:tr>
      <w:tr w:rsidR="00450671" w:rsidRPr="005631FE" w14:paraId="683484C8" w14:textId="77777777" w:rsidTr="00E51542">
        <w:trPr>
          <w:trHeight w:val="209"/>
        </w:trPr>
        <w:tc>
          <w:tcPr>
            <w:tcW w:w="3595" w:type="dxa"/>
          </w:tcPr>
          <w:p w14:paraId="01BA4C3D" w14:textId="77777777" w:rsidR="00450671" w:rsidRPr="005631FE" w:rsidRDefault="00CD0A69">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 xml:space="preserve">Total </w:t>
            </w:r>
          </w:p>
        </w:tc>
        <w:tc>
          <w:tcPr>
            <w:tcW w:w="2070" w:type="dxa"/>
          </w:tcPr>
          <w:p w14:paraId="630B6C71" w14:textId="77777777" w:rsidR="00450671" w:rsidRPr="005631FE" w:rsidRDefault="00CD0A69">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6000000</w:t>
            </w:r>
          </w:p>
        </w:tc>
        <w:tc>
          <w:tcPr>
            <w:tcW w:w="990" w:type="dxa"/>
          </w:tcPr>
          <w:p w14:paraId="484C124E" w14:textId="77777777" w:rsidR="00450671" w:rsidRPr="005631FE" w:rsidRDefault="00450671">
            <w:pPr>
              <w:rPr>
                <w:rFonts w:ascii="Times New Roman" w:hAnsi="Times New Roman" w:cs="Times New Roman"/>
                <w:color w:val="1D1D1D"/>
                <w:sz w:val="24"/>
                <w:szCs w:val="24"/>
                <w:shd w:val="clear" w:color="auto" w:fill="FFFFFF"/>
              </w:rPr>
            </w:pPr>
          </w:p>
        </w:tc>
        <w:tc>
          <w:tcPr>
            <w:tcW w:w="1260" w:type="dxa"/>
          </w:tcPr>
          <w:p w14:paraId="2967105B" w14:textId="77777777" w:rsidR="00450671" w:rsidRPr="005631FE" w:rsidRDefault="00450671">
            <w:pPr>
              <w:rPr>
                <w:rFonts w:ascii="Times New Roman" w:hAnsi="Times New Roman" w:cs="Times New Roman"/>
                <w:color w:val="1D1D1D"/>
                <w:sz w:val="24"/>
                <w:szCs w:val="24"/>
                <w:shd w:val="clear" w:color="auto" w:fill="FFFFFF"/>
              </w:rPr>
            </w:pPr>
          </w:p>
        </w:tc>
        <w:tc>
          <w:tcPr>
            <w:tcW w:w="1006" w:type="dxa"/>
          </w:tcPr>
          <w:p w14:paraId="71EB3A9D" w14:textId="77777777" w:rsidR="00450671" w:rsidRPr="005631FE" w:rsidRDefault="00450671">
            <w:pPr>
              <w:rPr>
                <w:rFonts w:ascii="Times New Roman" w:hAnsi="Times New Roman" w:cs="Times New Roman"/>
                <w:color w:val="1D1D1D"/>
                <w:sz w:val="24"/>
                <w:szCs w:val="24"/>
                <w:shd w:val="clear" w:color="auto" w:fill="FFFFFF"/>
              </w:rPr>
            </w:pPr>
          </w:p>
        </w:tc>
      </w:tr>
    </w:tbl>
    <w:p w14:paraId="41D6CE4A" w14:textId="77777777" w:rsidR="00256FA3" w:rsidRPr="005631FE" w:rsidRDefault="00256FA3">
      <w:pPr>
        <w:rPr>
          <w:rFonts w:ascii="Times New Roman" w:hAnsi="Times New Roman" w:cs="Times New Roman"/>
          <w:color w:val="1D1D1D"/>
          <w:sz w:val="24"/>
          <w:szCs w:val="24"/>
          <w:highlight w:val="yellow"/>
          <w:shd w:val="clear" w:color="auto" w:fill="FFFFFF"/>
        </w:rPr>
      </w:pPr>
    </w:p>
    <w:p w14:paraId="68B4BA5B" w14:textId="77777777" w:rsidR="00730BF4" w:rsidRPr="005631FE" w:rsidRDefault="0086738C">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 xml:space="preserve">Compute the activity rate for each of the activity cost pools. Using activity-based costing, do the following: </w:t>
      </w:r>
    </w:p>
    <w:p w14:paraId="785E2E37" w14:textId="77777777" w:rsidR="00730BF4" w:rsidRPr="005631FE" w:rsidRDefault="0086738C">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 xml:space="preserve">(2 points) Determine the total amount of overhead that would be assigned to each model for the year. </w:t>
      </w:r>
    </w:p>
    <w:tbl>
      <w:tblPr>
        <w:tblW w:w="8980" w:type="dxa"/>
        <w:tblInd w:w="-10" w:type="dxa"/>
        <w:tblLook w:val="04A0" w:firstRow="1" w:lastRow="0" w:firstColumn="1" w:lastColumn="0" w:noHBand="0" w:noVBand="1"/>
      </w:tblPr>
      <w:tblGrid>
        <w:gridCol w:w="4217"/>
        <w:gridCol w:w="1933"/>
        <w:gridCol w:w="1415"/>
        <w:gridCol w:w="1415"/>
      </w:tblGrid>
      <w:tr w:rsidR="003C0C3D" w:rsidRPr="005631FE" w14:paraId="1CB3A692" w14:textId="77777777" w:rsidTr="003C0C3D">
        <w:trPr>
          <w:trHeight w:val="656"/>
        </w:trPr>
        <w:tc>
          <w:tcPr>
            <w:tcW w:w="42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1FE92B" w14:textId="77777777" w:rsidR="003C0C3D" w:rsidRPr="003C0C3D" w:rsidRDefault="003C0C3D" w:rsidP="003C0C3D">
            <w:pPr>
              <w:spacing w:after="0" w:line="240" w:lineRule="auto"/>
              <w:rPr>
                <w:rFonts w:ascii="Times New Roman" w:eastAsia="Times New Roman" w:hAnsi="Times New Roman" w:cs="Times New Roman"/>
                <w:color w:val="1D1D1D"/>
                <w:sz w:val="24"/>
                <w:szCs w:val="24"/>
              </w:rPr>
            </w:pPr>
            <w:r w:rsidRPr="003C0C3D">
              <w:rPr>
                <w:rFonts w:ascii="Times New Roman" w:eastAsia="Times New Roman" w:hAnsi="Times New Roman" w:cs="Times New Roman"/>
                <w:color w:val="1D1D1D"/>
                <w:sz w:val="24"/>
                <w:szCs w:val="24"/>
              </w:rPr>
              <w:t xml:space="preserve">Activity Cost Pool and Activity Measure </w:t>
            </w:r>
          </w:p>
        </w:tc>
        <w:tc>
          <w:tcPr>
            <w:tcW w:w="1933" w:type="dxa"/>
            <w:tcBorders>
              <w:top w:val="single" w:sz="8" w:space="0" w:color="auto"/>
              <w:left w:val="nil"/>
              <w:bottom w:val="single" w:sz="8" w:space="0" w:color="auto"/>
              <w:right w:val="single" w:sz="8" w:space="0" w:color="auto"/>
            </w:tcBorders>
            <w:shd w:val="clear" w:color="auto" w:fill="auto"/>
            <w:vAlign w:val="center"/>
            <w:hideMark/>
          </w:tcPr>
          <w:p w14:paraId="7340F3C1" w14:textId="77777777" w:rsidR="003C0C3D" w:rsidRPr="003C0C3D" w:rsidRDefault="003C0C3D" w:rsidP="003C0C3D">
            <w:pPr>
              <w:spacing w:after="0" w:line="240" w:lineRule="auto"/>
              <w:rPr>
                <w:rFonts w:ascii="Times New Roman" w:eastAsia="Times New Roman" w:hAnsi="Times New Roman" w:cs="Times New Roman"/>
                <w:color w:val="1D1D1D"/>
                <w:sz w:val="24"/>
                <w:szCs w:val="24"/>
              </w:rPr>
            </w:pPr>
            <w:r w:rsidRPr="003C0C3D">
              <w:rPr>
                <w:rFonts w:ascii="Times New Roman" w:eastAsia="Times New Roman" w:hAnsi="Times New Roman" w:cs="Times New Roman"/>
                <w:color w:val="1D1D1D"/>
                <w:sz w:val="24"/>
                <w:szCs w:val="24"/>
              </w:rPr>
              <w:t xml:space="preserve">Flexible </w:t>
            </w:r>
          </w:p>
        </w:tc>
        <w:tc>
          <w:tcPr>
            <w:tcW w:w="1415" w:type="dxa"/>
            <w:tcBorders>
              <w:top w:val="single" w:sz="8" w:space="0" w:color="auto"/>
              <w:left w:val="nil"/>
              <w:bottom w:val="single" w:sz="8" w:space="0" w:color="auto"/>
              <w:right w:val="single" w:sz="8" w:space="0" w:color="auto"/>
            </w:tcBorders>
            <w:shd w:val="clear" w:color="auto" w:fill="auto"/>
            <w:vAlign w:val="center"/>
            <w:hideMark/>
          </w:tcPr>
          <w:p w14:paraId="1DD42ADA" w14:textId="77777777" w:rsidR="003C0C3D" w:rsidRPr="003C0C3D" w:rsidRDefault="003C0C3D" w:rsidP="003C0C3D">
            <w:pPr>
              <w:spacing w:after="0" w:line="240" w:lineRule="auto"/>
              <w:rPr>
                <w:rFonts w:ascii="Times New Roman" w:eastAsia="Times New Roman" w:hAnsi="Times New Roman" w:cs="Times New Roman"/>
                <w:color w:val="1D1D1D"/>
                <w:sz w:val="24"/>
                <w:szCs w:val="24"/>
              </w:rPr>
            </w:pPr>
            <w:r w:rsidRPr="003C0C3D">
              <w:rPr>
                <w:rFonts w:ascii="Times New Roman" w:eastAsia="Times New Roman" w:hAnsi="Times New Roman" w:cs="Times New Roman"/>
                <w:color w:val="1D1D1D"/>
                <w:sz w:val="24"/>
                <w:szCs w:val="24"/>
              </w:rPr>
              <w:t xml:space="preserve">Rigid </w:t>
            </w:r>
          </w:p>
        </w:tc>
        <w:tc>
          <w:tcPr>
            <w:tcW w:w="1415" w:type="dxa"/>
            <w:tcBorders>
              <w:top w:val="single" w:sz="8" w:space="0" w:color="auto"/>
              <w:left w:val="nil"/>
              <w:bottom w:val="single" w:sz="8" w:space="0" w:color="auto"/>
              <w:right w:val="single" w:sz="8" w:space="0" w:color="auto"/>
            </w:tcBorders>
            <w:shd w:val="clear" w:color="auto" w:fill="auto"/>
            <w:vAlign w:val="center"/>
            <w:hideMark/>
          </w:tcPr>
          <w:p w14:paraId="6F7CAADC" w14:textId="77777777" w:rsidR="003C0C3D" w:rsidRPr="003C0C3D" w:rsidRDefault="003C0C3D" w:rsidP="003C0C3D">
            <w:pPr>
              <w:spacing w:after="0" w:line="240" w:lineRule="auto"/>
              <w:rPr>
                <w:rFonts w:ascii="Times New Roman" w:eastAsia="Times New Roman" w:hAnsi="Times New Roman" w:cs="Times New Roman"/>
                <w:color w:val="1D1D1D"/>
                <w:sz w:val="24"/>
                <w:szCs w:val="24"/>
              </w:rPr>
            </w:pPr>
            <w:r w:rsidRPr="003C0C3D">
              <w:rPr>
                <w:rFonts w:ascii="Times New Roman" w:eastAsia="Times New Roman" w:hAnsi="Times New Roman" w:cs="Times New Roman"/>
                <w:color w:val="1D1D1D"/>
                <w:sz w:val="24"/>
                <w:szCs w:val="24"/>
              </w:rPr>
              <w:t xml:space="preserve">Total </w:t>
            </w:r>
          </w:p>
        </w:tc>
      </w:tr>
      <w:tr w:rsidR="003C0C3D" w:rsidRPr="005631FE" w14:paraId="4B2E3CC9" w14:textId="77777777" w:rsidTr="003C0C3D">
        <w:trPr>
          <w:trHeight w:val="250"/>
        </w:trPr>
        <w:tc>
          <w:tcPr>
            <w:tcW w:w="4217" w:type="dxa"/>
            <w:tcBorders>
              <w:top w:val="nil"/>
              <w:left w:val="single" w:sz="8" w:space="0" w:color="auto"/>
              <w:bottom w:val="single" w:sz="8" w:space="0" w:color="auto"/>
              <w:right w:val="single" w:sz="8" w:space="0" w:color="auto"/>
            </w:tcBorders>
            <w:shd w:val="clear" w:color="auto" w:fill="auto"/>
            <w:vAlign w:val="center"/>
            <w:hideMark/>
          </w:tcPr>
          <w:p w14:paraId="3309F134" w14:textId="77777777" w:rsidR="003C0C3D" w:rsidRPr="003C0C3D" w:rsidRDefault="003C0C3D" w:rsidP="003C0C3D">
            <w:pPr>
              <w:spacing w:after="0" w:line="240" w:lineRule="auto"/>
              <w:rPr>
                <w:rFonts w:ascii="Times New Roman" w:eastAsia="Times New Roman" w:hAnsi="Times New Roman" w:cs="Times New Roman"/>
                <w:color w:val="1D1D1D"/>
                <w:sz w:val="24"/>
                <w:szCs w:val="24"/>
              </w:rPr>
            </w:pPr>
            <w:r w:rsidRPr="003C0C3D">
              <w:rPr>
                <w:rFonts w:ascii="Times New Roman" w:eastAsia="Times New Roman" w:hAnsi="Times New Roman" w:cs="Times New Roman"/>
                <w:color w:val="1D1D1D"/>
                <w:sz w:val="24"/>
                <w:szCs w:val="24"/>
              </w:rPr>
              <w:t xml:space="preserve">Purchase orders </w:t>
            </w:r>
          </w:p>
        </w:tc>
        <w:tc>
          <w:tcPr>
            <w:tcW w:w="1933" w:type="dxa"/>
            <w:tcBorders>
              <w:top w:val="nil"/>
              <w:left w:val="nil"/>
              <w:bottom w:val="single" w:sz="8" w:space="0" w:color="auto"/>
              <w:right w:val="single" w:sz="8" w:space="0" w:color="auto"/>
            </w:tcBorders>
            <w:shd w:val="clear" w:color="auto" w:fill="auto"/>
            <w:vAlign w:val="center"/>
            <w:hideMark/>
          </w:tcPr>
          <w:p w14:paraId="1F771A48" w14:textId="77777777" w:rsidR="003C0C3D" w:rsidRPr="003C0C3D" w:rsidRDefault="003C0C3D" w:rsidP="003C0C3D">
            <w:pPr>
              <w:spacing w:after="0" w:line="240" w:lineRule="auto"/>
              <w:jc w:val="right"/>
              <w:rPr>
                <w:rFonts w:ascii="Times New Roman" w:eastAsia="Times New Roman" w:hAnsi="Times New Roman" w:cs="Times New Roman"/>
                <w:color w:val="1D1D1D"/>
                <w:sz w:val="24"/>
                <w:szCs w:val="24"/>
              </w:rPr>
            </w:pPr>
            <w:r w:rsidRPr="003C0C3D">
              <w:rPr>
                <w:rFonts w:ascii="Times New Roman" w:eastAsia="Times New Roman" w:hAnsi="Times New Roman" w:cs="Times New Roman"/>
                <w:color w:val="1D1D1D"/>
                <w:sz w:val="24"/>
                <w:szCs w:val="24"/>
              </w:rPr>
              <w:t xml:space="preserve">$5,000 </w:t>
            </w:r>
          </w:p>
        </w:tc>
        <w:tc>
          <w:tcPr>
            <w:tcW w:w="1415" w:type="dxa"/>
            <w:tcBorders>
              <w:top w:val="nil"/>
              <w:left w:val="nil"/>
              <w:bottom w:val="single" w:sz="8" w:space="0" w:color="auto"/>
              <w:right w:val="single" w:sz="8" w:space="0" w:color="auto"/>
            </w:tcBorders>
            <w:shd w:val="clear" w:color="auto" w:fill="auto"/>
            <w:vAlign w:val="center"/>
            <w:hideMark/>
          </w:tcPr>
          <w:p w14:paraId="3737ED16" w14:textId="77777777" w:rsidR="003C0C3D" w:rsidRPr="003C0C3D" w:rsidRDefault="003C0C3D" w:rsidP="003C0C3D">
            <w:pPr>
              <w:spacing w:after="0" w:line="240" w:lineRule="auto"/>
              <w:jc w:val="right"/>
              <w:rPr>
                <w:rFonts w:ascii="Times New Roman" w:eastAsia="Times New Roman" w:hAnsi="Times New Roman" w:cs="Times New Roman"/>
                <w:color w:val="1D1D1D"/>
                <w:sz w:val="24"/>
                <w:szCs w:val="24"/>
              </w:rPr>
            </w:pPr>
            <w:r w:rsidRPr="003C0C3D">
              <w:rPr>
                <w:rFonts w:ascii="Times New Roman" w:eastAsia="Times New Roman" w:hAnsi="Times New Roman" w:cs="Times New Roman"/>
                <w:color w:val="1D1D1D"/>
                <w:sz w:val="24"/>
                <w:szCs w:val="24"/>
              </w:rPr>
              <w:t xml:space="preserve">$15,000 </w:t>
            </w:r>
          </w:p>
        </w:tc>
        <w:tc>
          <w:tcPr>
            <w:tcW w:w="1415" w:type="dxa"/>
            <w:tcBorders>
              <w:top w:val="nil"/>
              <w:left w:val="nil"/>
              <w:bottom w:val="single" w:sz="8" w:space="0" w:color="auto"/>
              <w:right w:val="single" w:sz="8" w:space="0" w:color="auto"/>
            </w:tcBorders>
            <w:shd w:val="clear" w:color="auto" w:fill="auto"/>
            <w:vAlign w:val="center"/>
            <w:hideMark/>
          </w:tcPr>
          <w:p w14:paraId="778F2FEB" w14:textId="77777777" w:rsidR="003C0C3D" w:rsidRPr="003C0C3D" w:rsidRDefault="003C0C3D" w:rsidP="003C0C3D">
            <w:pPr>
              <w:spacing w:after="0" w:line="240" w:lineRule="auto"/>
              <w:jc w:val="right"/>
              <w:rPr>
                <w:rFonts w:ascii="Times New Roman" w:eastAsia="Times New Roman" w:hAnsi="Times New Roman" w:cs="Times New Roman"/>
                <w:color w:val="1D1D1D"/>
                <w:sz w:val="24"/>
                <w:szCs w:val="24"/>
              </w:rPr>
            </w:pPr>
            <w:r w:rsidRPr="003C0C3D">
              <w:rPr>
                <w:rFonts w:ascii="Times New Roman" w:eastAsia="Times New Roman" w:hAnsi="Times New Roman" w:cs="Times New Roman"/>
                <w:color w:val="1D1D1D"/>
                <w:sz w:val="24"/>
                <w:szCs w:val="24"/>
              </w:rPr>
              <w:t xml:space="preserve">$20,000 </w:t>
            </w:r>
          </w:p>
        </w:tc>
      </w:tr>
      <w:tr w:rsidR="003C0C3D" w:rsidRPr="005631FE" w14:paraId="7605B3AD" w14:textId="77777777" w:rsidTr="003C0C3D">
        <w:trPr>
          <w:trHeight w:val="250"/>
        </w:trPr>
        <w:tc>
          <w:tcPr>
            <w:tcW w:w="4217" w:type="dxa"/>
            <w:tcBorders>
              <w:top w:val="nil"/>
              <w:left w:val="single" w:sz="8" w:space="0" w:color="auto"/>
              <w:bottom w:val="single" w:sz="8" w:space="0" w:color="auto"/>
              <w:right w:val="single" w:sz="8" w:space="0" w:color="auto"/>
            </w:tcBorders>
            <w:shd w:val="clear" w:color="auto" w:fill="auto"/>
            <w:vAlign w:val="center"/>
            <w:hideMark/>
          </w:tcPr>
          <w:p w14:paraId="47DED2F2" w14:textId="77777777" w:rsidR="003C0C3D" w:rsidRPr="003C0C3D" w:rsidRDefault="003C0C3D" w:rsidP="003C0C3D">
            <w:pPr>
              <w:spacing w:after="0" w:line="240" w:lineRule="auto"/>
              <w:rPr>
                <w:rFonts w:ascii="Times New Roman" w:eastAsia="Times New Roman" w:hAnsi="Times New Roman" w:cs="Times New Roman"/>
                <w:color w:val="1D1D1D"/>
                <w:sz w:val="24"/>
                <w:szCs w:val="24"/>
              </w:rPr>
            </w:pPr>
            <w:r w:rsidRPr="003C0C3D">
              <w:rPr>
                <w:rFonts w:ascii="Times New Roman" w:eastAsia="Times New Roman" w:hAnsi="Times New Roman" w:cs="Times New Roman"/>
                <w:color w:val="1D1D1D"/>
                <w:sz w:val="24"/>
                <w:szCs w:val="24"/>
              </w:rPr>
              <w:t xml:space="preserve">Rework Requests </w:t>
            </w:r>
          </w:p>
        </w:tc>
        <w:tc>
          <w:tcPr>
            <w:tcW w:w="1933" w:type="dxa"/>
            <w:tcBorders>
              <w:top w:val="nil"/>
              <w:left w:val="nil"/>
              <w:bottom w:val="single" w:sz="8" w:space="0" w:color="auto"/>
              <w:right w:val="single" w:sz="8" w:space="0" w:color="auto"/>
            </w:tcBorders>
            <w:shd w:val="clear" w:color="auto" w:fill="auto"/>
            <w:vAlign w:val="center"/>
            <w:hideMark/>
          </w:tcPr>
          <w:p w14:paraId="4A4F6548" w14:textId="77777777" w:rsidR="003C0C3D" w:rsidRPr="003C0C3D" w:rsidRDefault="003C0C3D" w:rsidP="003C0C3D">
            <w:pPr>
              <w:spacing w:after="0" w:line="240" w:lineRule="auto"/>
              <w:jc w:val="right"/>
              <w:rPr>
                <w:rFonts w:ascii="Times New Roman" w:eastAsia="Times New Roman" w:hAnsi="Times New Roman" w:cs="Times New Roman"/>
                <w:color w:val="1D1D1D"/>
                <w:sz w:val="24"/>
                <w:szCs w:val="24"/>
              </w:rPr>
            </w:pPr>
            <w:r w:rsidRPr="003C0C3D">
              <w:rPr>
                <w:rFonts w:ascii="Times New Roman" w:eastAsia="Times New Roman" w:hAnsi="Times New Roman" w:cs="Times New Roman"/>
                <w:color w:val="1D1D1D"/>
                <w:sz w:val="24"/>
                <w:szCs w:val="24"/>
              </w:rPr>
              <w:t xml:space="preserve">$3,000 </w:t>
            </w:r>
          </w:p>
        </w:tc>
        <w:tc>
          <w:tcPr>
            <w:tcW w:w="1415" w:type="dxa"/>
            <w:tcBorders>
              <w:top w:val="nil"/>
              <w:left w:val="nil"/>
              <w:bottom w:val="single" w:sz="8" w:space="0" w:color="auto"/>
              <w:right w:val="single" w:sz="8" w:space="0" w:color="auto"/>
            </w:tcBorders>
            <w:shd w:val="clear" w:color="auto" w:fill="auto"/>
            <w:vAlign w:val="center"/>
            <w:hideMark/>
          </w:tcPr>
          <w:p w14:paraId="62ED4D0D" w14:textId="77777777" w:rsidR="003C0C3D" w:rsidRPr="003C0C3D" w:rsidRDefault="003C0C3D" w:rsidP="003C0C3D">
            <w:pPr>
              <w:spacing w:after="0" w:line="240" w:lineRule="auto"/>
              <w:jc w:val="right"/>
              <w:rPr>
                <w:rFonts w:ascii="Times New Roman" w:eastAsia="Times New Roman" w:hAnsi="Times New Roman" w:cs="Times New Roman"/>
                <w:color w:val="1D1D1D"/>
                <w:sz w:val="24"/>
                <w:szCs w:val="24"/>
              </w:rPr>
            </w:pPr>
            <w:r w:rsidRPr="003C0C3D">
              <w:rPr>
                <w:rFonts w:ascii="Times New Roman" w:eastAsia="Times New Roman" w:hAnsi="Times New Roman" w:cs="Times New Roman"/>
                <w:color w:val="1D1D1D"/>
                <w:sz w:val="24"/>
                <w:szCs w:val="24"/>
              </w:rPr>
              <w:t xml:space="preserve">$7,000 </w:t>
            </w:r>
          </w:p>
        </w:tc>
        <w:tc>
          <w:tcPr>
            <w:tcW w:w="1415" w:type="dxa"/>
            <w:tcBorders>
              <w:top w:val="nil"/>
              <w:left w:val="nil"/>
              <w:bottom w:val="single" w:sz="8" w:space="0" w:color="auto"/>
              <w:right w:val="single" w:sz="8" w:space="0" w:color="auto"/>
            </w:tcBorders>
            <w:shd w:val="clear" w:color="auto" w:fill="auto"/>
            <w:vAlign w:val="center"/>
            <w:hideMark/>
          </w:tcPr>
          <w:p w14:paraId="44B1DA04" w14:textId="77777777" w:rsidR="003C0C3D" w:rsidRPr="003C0C3D" w:rsidRDefault="003C0C3D" w:rsidP="003C0C3D">
            <w:pPr>
              <w:spacing w:after="0" w:line="240" w:lineRule="auto"/>
              <w:jc w:val="right"/>
              <w:rPr>
                <w:rFonts w:ascii="Times New Roman" w:eastAsia="Times New Roman" w:hAnsi="Times New Roman" w:cs="Times New Roman"/>
                <w:color w:val="1D1D1D"/>
                <w:sz w:val="24"/>
                <w:szCs w:val="24"/>
              </w:rPr>
            </w:pPr>
            <w:r w:rsidRPr="003C0C3D">
              <w:rPr>
                <w:rFonts w:ascii="Times New Roman" w:eastAsia="Times New Roman" w:hAnsi="Times New Roman" w:cs="Times New Roman"/>
                <w:color w:val="1D1D1D"/>
                <w:sz w:val="24"/>
                <w:szCs w:val="24"/>
              </w:rPr>
              <w:t xml:space="preserve">$10,000 </w:t>
            </w:r>
          </w:p>
        </w:tc>
      </w:tr>
      <w:tr w:rsidR="003C0C3D" w:rsidRPr="005631FE" w14:paraId="7D3DDDE1" w14:textId="77777777" w:rsidTr="003C0C3D">
        <w:trPr>
          <w:trHeight w:val="250"/>
        </w:trPr>
        <w:tc>
          <w:tcPr>
            <w:tcW w:w="4217" w:type="dxa"/>
            <w:tcBorders>
              <w:top w:val="nil"/>
              <w:left w:val="single" w:sz="8" w:space="0" w:color="auto"/>
              <w:bottom w:val="single" w:sz="8" w:space="0" w:color="auto"/>
              <w:right w:val="single" w:sz="8" w:space="0" w:color="auto"/>
            </w:tcBorders>
            <w:shd w:val="clear" w:color="auto" w:fill="auto"/>
            <w:vAlign w:val="center"/>
            <w:hideMark/>
          </w:tcPr>
          <w:p w14:paraId="53CAE716" w14:textId="77777777" w:rsidR="003C0C3D" w:rsidRPr="003C0C3D" w:rsidRDefault="003C0C3D" w:rsidP="003C0C3D">
            <w:pPr>
              <w:spacing w:after="0" w:line="240" w:lineRule="auto"/>
              <w:rPr>
                <w:rFonts w:ascii="Times New Roman" w:eastAsia="Times New Roman" w:hAnsi="Times New Roman" w:cs="Times New Roman"/>
                <w:color w:val="1D1D1D"/>
                <w:sz w:val="24"/>
                <w:szCs w:val="24"/>
              </w:rPr>
            </w:pPr>
            <w:r w:rsidRPr="003C0C3D">
              <w:rPr>
                <w:rFonts w:ascii="Times New Roman" w:eastAsia="Times New Roman" w:hAnsi="Times New Roman" w:cs="Times New Roman"/>
                <w:color w:val="1D1D1D"/>
                <w:sz w:val="24"/>
                <w:szCs w:val="24"/>
              </w:rPr>
              <w:t xml:space="preserve">Product testing </w:t>
            </w:r>
          </w:p>
        </w:tc>
        <w:tc>
          <w:tcPr>
            <w:tcW w:w="1933" w:type="dxa"/>
            <w:tcBorders>
              <w:top w:val="nil"/>
              <w:left w:val="nil"/>
              <w:bottom w:val="single" w:sz="8" w:space="0" w:color="auto"/>
              <w:right w:val="single" w:sz="8" w:space="0" w:color="auto"/>
            </w:tcBorders>
            <w:shd w:val="clear" w:color="auto" w:fill="auto"/>
            <w:vAlign w:val="center"/>
            <w:hideMark/>
          </w:tcPr>
          <w:p w14:paraId="2A101EEB" w14:textId="77777777" w:rsidR="003C0C3D" w:rsidRPr="003C0C3D" w:rsidRDefault="003C0C3D" w:rsidP="003C0C3D">
            <w:pPr>
              <w:spacing w:after="0" w:line="240" w:lineRule="auto"/>
              <w:jc w:val="right"/>
              <w:rPr>
                <w:rFonts w:ascii="Times New Roman" w:eastAsia="Times New Roman" w:hAnsi="Times New Roman" w:cs="Times New Roman"/>
                <w:color w:val="1D1D1D"/>
                <w:sz w:val="24"/>
                <w:szCs w:val="24"/>
              </w:rPr>
            </w:pPr>
            <w:r w:rsidRPr="003C0C3D">
              <w:rPr>
                <w:rFonts w:ascii="Times New Roman" w:eastAsia="Times New Roman" w:hAnsi="Times New Roman" w:cs="Times New Roman"/>
                <w:color w:val="1D1D1D"/>
                <w:sz w:val="24"/>
                <w:szCs w:val="24"/>
              </w:rPr>
              <w:t xml:space="preserve">$90,000 </w:t>
            </w:r>
          </w:p>
        </w:tc>
        <w:tc>
          <w:tcPr>
            <w:tcW w:w="1415" w:type="dxa"/>
            <w:tcBorders>
              <w:top w:val="nil"/>
              <w:left w:val="nil"/>
              <w:bottom w:val="single" w:sz="8" w:space="0" w:color="auto"/>
              <w:right w:val="single" w:sz="8" w:space="0" w:color="auto"/>
            </w:tcBorders>
            <w:shd w:val="clear" w:color="auto" w:fill="auto"/>
            <w:vAlign w:val="center"/>
            <w:hideMark/>
          </w:tcPr>
          <w:p w14:paraId="477EF4BD" w14:textId="77777777" w:rsidR="003C0C3D" w:rsidRPr="003C0C3D" w:rsidRDefault="003C0C3D" w:rsidP="003C0C3D">
            <w:pPr>
              <w:spacing w:after="0" w:line="240" w:lineRule="auto"/>
              <w:jc w:val="right"/>
              <w:rPr>
                <w:rFonts w:ascii="Times New Roman" w:eastAsia="Times New Roman" w:hAnsi="Times New Roman" w:cs="Times New Roman"/>
                <w:color w:val="1D1D1D"/>
                <w:sz w:val="24"/>
                <w:szCs w:val="24"/>
              </w:rPr>
            </w:pPr>
            <w:r w:rsidRPr="003C0C3D">
              <w:rPr>
                <w:rFonts w:ascii="Times New Roman" w:eastAsia="Times New Roman" w:hAnsi="Times New Roman" w:cs="Times New Roman"/>
                <w:color w:val="1D1D1D"/>
                <w:sz w:val="24"/>
                <w:szCs w:val="24"/>
              </w:rPr>
              <w:t xml:space="preserve">$120,000 </w:t>
            </w:r>
          </w:p>
        </w:tc>
        <w:tc>
          <w:tcPr>
            <w:tcW w:w="1415" w:type="dxa"/>
            <w:tcBorders>
              <w:top w:val="nil"/>
              <w:left w:val="nil"/>
              <w:bottom w:val="single" w:sz="8" w:space="0" w:color="auto"/>
              <w:right w:val="single" w:sz="8" w:space="0" w:color="auto"/>
            </w:tcBorders>
            <w:shd w:val="clear" w:color="auto" w:fill="auto"/>
            <w:vAlign w:val="center"/>
            <w:hideMark/>
          </w:tcPr>
          <w:p w14:paraId="6C7FC88E" w14:textId="77777777" w:rsidR="003C0C3D" w:rsidRPr="003C0C3D" w:rsidRDefault="003C0C3D" w:rsidP="003C0C3D">
            <w:pPr>
              <w:spacing w:after="0" w:line="240" w:lineRule="auto"/>
              <w:jc w:val="right"/>
              <w:rPr>
                <w:rFonts w:ascii="Times New Roman" w:eastAsia="Times New Roman" w:hAnsi="Times New Roman" w:cs="Times New Roman"/>
                <w:color w:val="1D1D1D"/>
                <w:sz w:val="24"/>
                <w:szCs w:val="24"/>
              </w:rPr>
            </w:pPr>
            <w:r w:rsidRPr="003C0C3D">
              <w:rPr>
                <w:rFonts w:ascii="Times New Roman" w:eastAsia="Times New Roman" w:hAnsi="Times New Roman" w:cs="Times New Roman"/>
                <w:color w:val="1D1D1D"/>
                <w:sz w:val="24"/>
                <w:szCs w:val="24"/>
              </w:rPr>
              <w:t xml:space="preserve">$210,000 </w:t>
            </w:r>
          </w:p>
        </w:tc>
      </w:tr>
      <w:tr w:rsidR="003C0C3D" w:rsidRPr="005631FE" w14:paraId="7CEB2493" w14:textId="77777777" w:rsidTr="003C0C3D">
        <w:trPr>
          <w:trHeight w:val="250"/>
        </w:trPr>
        <w:tc>
          <w:tcPr>
            <w:tcW w:w="4217" w:type="dxa"/>
            <w:tcBorders>
              <w:top w:val="nil"/>
              <w:left w:val="single" w:sz="8" w:space="0" w:color="auto"/>
              <w:bottom w:val="single" w:sz="8" w:space="0" w:color="auto"/>
              <w:right w:val="single" w:sz="8" w:space="0" w:color="auto"/>
            </w:tcBorders>
            <w:shd w:val="clear" w:color="auto" w:fill="auto"/>
            <w:vAlign w:val="center"/>
            <w:hideMark/>
          </w:tcPr>
          <w:p w14:paraId="4975E8F7" w14:textId="77777777" w:rsidR="003C0C3D" w:rsidRPr="003C0C3D" w:rsidRDefault="003C0C3D" w:rsidP="003C0C3D">
            <w:pPr>
              <w:spacing w:after="0" w:line="240" w:lineRule="auto"/>
              <w:rPr>
                <w:rFonts w:ascii="Times New Roman" w:eastAsia="Times New Roman" w:hAnsi="Times New Roman" w:cs="Times New Roman"/>
                <w:color w:val="1D1D1D"/>
                <w:sz w:val="24"/>
                <w:szCs w:val="24"/>
              </w:rPr>
            </w:pPr>
            <w:r w:rsidRPr="003C0C3D">
              <w:rPr>
                <w:rFonts w:ascii="Times New Roman" w:eastAsia="Times New Roman" w:hAnsi="Times New Roman" w:cs="Times New Roman"/>
                <w:color w:val="1D1D1D"/>
                <w:sz w:val="24"/>
                <w:szCs w:val="24"/>
              </w:rPr>
              <w:t xml:space="preserve">Machine hours </w:t>
            </w:r>
          </w:p>
        </w:tc>
        <w:tc>
          <w:tcPr>
            <w:tcW w:w="1933" w:type="dxa"/>
            <w:tcBorders>
              <w:top w:val="nil"/>
              <w:left w:val="nil"/>
              <w:bottom w:val="single" w:sz="8" w:space="0" w:color="auto"/>
              <w:right w:val="single" w:sz="8" w:space="0" w:color="auto"/>
            </w:tcBorders>
            <w:shd w:val="clear" w:color="auto" w:fill="auto"/>
            <w:vAlign w:val="center"/>
            <w:hideMark/>
          </w:tcPr>
          <w:p w14:paraId="4B7718AE" w14:textId="77777777" w:rsidR="003C0C3D" w:rsidRPr="003C0C3D" w:rsidRDefault="003C0C3D" w:rsidP="003C0C3D">
            <w:pPr>
              <w:spacing w:after="0" w:line="240" w:lineRule="auto"/>
              <w:jc w:val="right"/>
              <w:rPr>
                <w:rFonts w:ascii="Times New Roman" w:eastAsia="Times New Roman" w:hAnsi="Times New Roman" w:cs="Times New Roman"/>
                <w:color w:val="1D1D1D"/>
                <w:sz w:val="24"/>
                <w:szCs w:val="24"/>
              </w:rPr>
            </w:pPr>
            <w:r w:rsidRPr="003C0C3D">
              <w:rPr>
                <w:rFonts w:ascii="Times New Roman" w:eastAsia="Times New Roman" w:hAnsi="Times New Roman" w:cs="Times New Roman"/>
                <w:color w:val="1D1D1D"/>
                <w:sz w:val="24"/>
                <w:szCs w:val="24"/>
              </w:rPr>
              <w:t xml:space="preserve">$135,000 </w:t>
            </w:r>
          </w:p>
        </w:tc>
        <w:tc>
          <w:tcPr>
            <w:tcW w:w="1415" w:type="dxa"/>
            <w:tcBorders>
              <w:top w:val="nil"/>
              <w:left w:val="nil"/>
              <w:bottom w:val="single" w:sz="8" w:space="0" w:color="auto"/>
              <w:right w:val="single" w:sz="8" w:space="0" w:color="auto"/>
            </w:tcBorders>
            <w:shd w:val="clear" w:color="auto" w:fill="auto"/>
            <w:vAlign w:val="center"/>
            <w:hideMark/>
          </w:tcPr>
          <w:p w14:paraId="32FAB9F5" w14:textId="77777777" w:rsidR="003C0C3D" w:rsidRPr="003C0C3D" w:rsidRDefault="003C0C3D" w:rsidP="003C0C3D">
            <w:pPr>
              <w:spacing w:after="0" w:line="240" w:lineRule="auto"/>
              <w:jc w:val="right"/>
              <w:rPr>
                <w:rFonts w:ascii="Times New Roman" w:eastAsia="Times New Roman" w:hAnsi="Times New Roman" w:cs="Times New Roman"/>
                <w:color w:val="1D1D1D"/>
                <w:sz w:val="24"/>
                <w:szCs w:val="24"/>
              </w:rPr>
            </w:pPr>
            <w:r w:rsidRPr="003C0C3D">
              <w:rPr>
                <w:rFonts w:ascii="Times New Roman" w:eastAsia="Times New Roman" w:hAnsi="Times New Roman" w:cs="Times New Roman"/>
                <w:color w:val="1D1D1D"/>
                <w:sz w:val="24"/>
                <w:szCs w:val="24"/>
              </w:rPr>
              <w:t xml:space="preserve">$225,000 </w:t>
            </w:r>
          </w:p>
        </w:tc>
        <w:tc>
          <w:tcPr>
            <w:tcW w:w="1415" w:type="dxa"/>
            <w:tcBorders>
              <w:top w:val="nil"/>
              <w:left w:val="nil"/>
              <w:bottom w:val="single" w:sz="8" w:space="0" w:color="auto"/>
              <w:right w:val="single" w:sz="8" w:space="0" w:color="auto"/>
            </w:tcBorders>
            <w:shd w:val="clear" w:color="auto" w:fill="auto"/>
            <w:vAlign w:val="center"/>
            <w:hideMark/>
          </w:tcPr>
          <w:p w14:paraId="57BCB150" w14:textId="77777777" w:rsidR="003C0C3D" w:rsidRPr="003C0C3D" w:rsidRDefault="003C0C3D" w:rsidP="003C0C3D">
            <w:pPr>
              <w:spacing w:after="0" w:line="240" w:lineRule="auto"/>
              <w:jc w:val="right"/>
              <w:rPr>
                <w:rFonts w:ascii="Times New Roman" w:eastAsia="Times New Roman" w:hAnsi="Times New Roman" w:cs="Times New Roman"/>
                <w:color w:val="1D1D1D"/>
                <w:sz w:val="24"/>
                <w:szCs w:val="24"/>
              </w:rPr>
            </w:pPr>
            <w:r w:rsidRPr="003C0C3D">
              <w:rPr>
                <w:rFonts w:ascii="Times New Roman" w:eastAsia="Times New Roman" w:hAnsi="Times New Roman" w:cs="Times New Roman"/>
                <w:color w:val="1D1D1D"/>
                <w:sz w:val="24"/>
                <w:szCs w:val="24"/>
              </w:rPr>
              <w:t xml:space="preserve">$360,000 </w:t>
            </w:r>
          </w:p>
        </w:tc>
      </w:tr>
      <w:tr w:rsidR="003C0C3D" w:rsidRPr="005631FE" w14:paraId="4E508038" w14:textId="77777777" w:rsidTr="003C0C3D">
        <w:trPr>
          <w:trHeight w:val="250"/>
        </w:trPr>
        <w:tc>
          <w:tcPr>
            <w:tcW w:w="4217" w:type="dxa"/>
            <w:tcBorders>
              <w:top w:val="nil"/>
              <w:left w:val="single" w:sz="8" w:space="0" w:color="auto"/>
              <w:bottom w:val="single" w:sz="8" w:space="0" w:color="auto"/>
              <w:right w:val="single" w:sz="8" w:space="0" w:color="auto"/>
            </w:tcBorders>
            <w:shd w:val="clear" w:color="auto" w:fill="auto"/>
            <w:vAlign w:val="center"/>
            <w:hideMark/>
          </w:tcPr>
          <w:p w14:paraId="63E7056D" w14:textId="77777777" w:rsidR="003C0C3D" w:rsidRPr="003C0C3D" w:rsidRDefault="003C0C3D" w:rsidP="003C0C3D">
            <w:pPr>
              <w:spacing w:after="0" w:line="240" w:lineRule="auto"/>
              <w:rPr>
                <w:rFonts w:ascii="Times New Roman" w:eastAsia="Times New Roman" w:hAnsi="Times New Roman" w:cs="Times New Roman"/>
                <w:color w:val="1D1D1D"/>
                <w:sz w:val="24"/>
                <w:szCs w:val="24"/>
              </w:rPr>
            </w:pPr>
            <w:r w:rsidRPr="003C0C3D">
              <w:rPr>
                <w:rFonts w:ascii="Times New Roman" w:eastAsia="Times New Roman" w:hAnsi="Times New Roman" w:cs="Times New Roman"/>
                <w:color w:val="1D1D1D"/>
                <w:sz w:val="24"/>
                <w:szCs w:val="24"/>
              </w:rPr>
              <w:t xml:space="preserve">Total </w:t>
            </w:r>
          </w:p>
        </w:tc>
        <w:tc>
          <w:tcPr>
            <w:tcW w:w="1933" w:type="dxa"/>
            <w:tcBorders>
              <w:top w:val="nil"/>
              <w:left w:val="nil"/>
              <w:bottom w:val="single" w:sz="8" w:space="0" w:color="auto"/>
              <w:right w:val="single" w:sz="8" w:space="0" w:color="auto"/>
            </w:tcBorders>
            <w:shd w:val="clear" w:color="auto" w:fill="auto"/>
            <w:vAlign w:val="center"/>
            <w:hideMark/>
          </w:tcPr>
          <w:p w14:paraId="30C80156" w14:textId="77777777" w:rsidR="003C0C3D" w:rsidRPr="003C0C3D" w:rsidRDefault="003C0C3D" w:rsidP="003C0C3D">
            <w:pPr>
              <w:spacing w:after="0" w:line="240" w:lineRule="auto"/>
              <w:jc w:val="right"/>
              <w:rPr>
                <w:rFonts w:ascii="Times New Roman" w:eastAsia="Times New Roman" w:hAnsi="Times New Roman" w:cs="Times New Roman"/>
                <w:color w:val="1D1D1D"/>
                <w:sz w:val="24"/>
                <w:szCs w:val="24"/>
              </w:rPr>
            </w:pPr>
            <w:r w:rsidRPr="003C0C3D">
              <w:rPr>
                <w:rFonts w:ascii="Times New Roman" w:eastAsia="Times New Roman" w:hAnsi="Times New Roman" w:cs="Times New Roman"/>
                <w:color w:val="1D1D1D"/>
                <w:sz w:val="24"/>
                <w:szCs w:val="24"/>
              </w:rPr>
              <w:t xml:space="preserve">$233,000 </w:t>
            </w:r>
          </w:p>
        </w:tc>
        <w:tc>
          <w:tcPr>
            <w:tcW w:w="1415" w:type="dxa"/>
            <w:tcBorders>
              <w:top w:val="nil"/>
              <w:left w:val="nil"/>
              <w:bottom w:val="single" w:sz="8" w:space="0" w:color="auto"/>
              <w:right w:val="single" w:sz="8" w:space="0" w:color="auto"/>
            </w:tcBorders>
            <w:shd w:val="clear" w:color="auto" w:fill="auto"/>
            <w:vAlign w:val="center"/>
            <w:hideMark/>
          </w:tcPr>
          <w:p w14:paraId="03E818D0" w14:textId="77777777" w:rsidR="003C0C3D" w:rsidRPr="003C0C3D" w:rsidRDefault="003C0C3D" w:rsidP="003C0C3D">
            <w:pPr>
              <w:spacing w:after="0" w:line="240" w:lineRule="auto"/>
              <w:jc w:val="right"/>
              <w:rPr>
                <w:rFonts w:ascii="Times New Roman" w:eastAsia="Times New Roman" w:hAnsi="Times New Roman" w:cs="Times New Roman"/>
                <w:color w:val="1D1D1D"/>
                <w:sz w:val="24"/>
                <w:szCs w:val="24"/>
              </w:rPr>
            </w:pPr>
            <w:r w:rsidRPr="003C0C3D">
              <w:rPr>
                <w:rFonts w:ascii="Times New Roman" w:eastAsia="Times New Roman" w:hAnsi="Times New Roman" w:cs="Times New Roman"/>
                <w:color w:val="1D1D1D"/>
                <w:sz w:val="24"/>
                <w:szCs w:val="24"/>
              </w:rPr>
              <w:t xml:space="preserve">$367,000 </w:t>
            </w:r>
          </w:p>
        </w:tc>
        <w:tc>
          <w:tcPr>
            <w:tcW w:w="1415" w:type="dxa"/>
            <w:tcBorders>
              <w:top w:val="nil"/>
              <w:left w:val="nil"/>
              <w:bottom w:val="single" w:sz="8" w:space="0" w:color="auto"/>
              <w:right w:val="single" w:sz="8" w:space="0" w:color="auto"/>
            </w:tcBorders>
            <w:shd w:val="clear" w:color="auto" w:fill="auto"/>
            <w:vAlign w:val="center"/>
            <w:hideMark/>
          </w:tcPr>
          <w:p w14:paraId="7A0C8B7F" w14:textId="77777777" w:rsidR="003C0C3D" w:rsidRPr="003C0C3D" w:rsidRDefault="003C0C3D" w:rsidP="003C0C3D">
            <w:pPr>
              <w:spacing w:after="0" w:line="240" w:lineRule="auto"/>
              <w:jc w:val="right"/>
              <w:rPr>
                <w:rFonts w:ascii="Times New Roman" w:eastAsia="Times New Roman" w:hAnsi="Times New Roman" w:cs="Times New Roman"/>
                <w:color w:val="1D1D1D"/>
                <w:sz w:val="24"/>
                <w:szCs w:val="24"/>
              </w:rPr>
            </w:pPr>
            <w:r w:rsidRPr="003C0C3D">
              <w:rPr>
                <w:rFonts w:ascii="Times New Roman" w:eastAsia="Times New Roman" w:hAnsi="Times New Roman" w:cs="Times New Roman"/>
                <w:color w:val="1D1D1D"/>
                <w:sz w:val="24"/>
                <w:szCs w:val="24"/>
              </w:rPr>
              <w:t xml:space="preserve">$600,000 </w:t>
            </w:r>
          </w:p>
        </w:tc>
      </w:tr>
      <w:tr w:rsidR="003C0C3D" w:rsidRPr="005631FE" w14:paraId="39358C96" w14:textId="77777777" w:rsidTr="003C0C3D">
        <w:trPr>
          <w:trHeight w:val="250"/>
        </w:trPr>
        <w:tc>
          <w:tcPr>
            <w:tcW w:w="4217" w:type="dxa"/>
            <w:tcBorders>
              <w:top w:val="nil"/>
              <w:left w:val="single" w:sz="8" w:space="0" w:color="auto"/>
              <w:bottom w:val="single" w:sz="8" w:space="0" w:color="auto"/>
              <w:right w:val="single" w:sz="8" w:space="0" w:color="auto"/>
            </w:tcBorders>
            <w:shd w:val="clear" w:color="auto" w:fill="auto"/>
            <w:vAlign w:val="center"/>
            <w:hideMark/>
          </w:tcPr>
          <w:p w14:paraId="0153D291" w14:textId="77777777" w:rsidR="003C0C3D" w:rsidRPr="003C0C3D" w:rsidRDefault="003C0C3D" w:rsidP="003C0C3D">
            <w:pPr>
              <w:spacing w:after="0" w:line="240" w:lineRule="auto"/>
              <w:rPr>
                <w:rFonts w:ascii="Times New Roman" w:eastAsia="Times New Roman" w:hAnsi="Times New Roman" w:cs="Times New Roman"/>
                <w:color w:val="1D1D1D"/>
                <w:sz w:val="24"/>
                <w:szCs w:val="24"/>
              </w:rPr>
            </w:pPr>
            <w:r w:rsidRPr="003C0C3D">
              <w:rPr>
                <w:rFonts w:ascii="Times New Roman" w:eastAsia="Times New Roman" w:hAnsi="Times New Roman" w:cs="Times New Roman"/>
                <w:color w:val="1D1D1D"/>
                <w:sz w:val="24"/>
                <w:szCs w:val="24"/>
              </w:rPr>
              <w:t xml:space="preserve">Total </w:t>
            </w:r>
          </w:p>
        </w:tc>
        <w:tc>
          <w:tcPr>
            <w:tcW w:w="1933" w:type="dxa"/>
            <w:tcBorders>
              <w:top w:val="nil"/>
              <w:left w:val="nil"/>
              <w:bottom w:val="single" w:sz="8" w:space="0" w:color="auto"/>
              <w:right w:val="single" w:sz="8" w:space="0" w:color="auto"/>
            </w:tcBorders>
            <w:shd w:val="clear" w:color="auto" w:fill="auto"/>
            <w:vAlign w:val="center"/>
            <w:hideMark/>
          </w:tcPr>
          <w:p w14:paraId="07C1BF93" w14:textId="77777777" w:rsidR="003C0C3D" w:rsidRPr="003C0C3D" w:rsidRDefault="003C0C3D" w:rsidP="003C0C3D">
            <w:pPr>
              <w:spacing w:after="0" w:line="240" w:lineRule="auto"/>
              <w:rPr>
                <w:rFonts w:ascii="Times New Roman" w:eastAsia="Times New Roman" w:hAnsi="Times New Roman" w:cs="Times New Roman"/>
                <w:color w:val="1D1D1D"/>
                <w:sz w:val="24"/>
                <w:szCs w:val="24"/>
              </w:rPr>
            </w:pPr>
            <w:r w:rsidRPr="003C0C3D">
              <w:rPr>
                <w:rFonts w:ascii="Times New Roman" w:eastAsia="Times New Roman" w:hAnsi="Times New Roman" w:cs="Times New Roman"/>
                <w:color w:val="1D1D1D"/>
                <w:sz w:val="24"/>
                <w:szCs w:val="24"/>
              </w:rPr>
              <w:t> </w:t>
            </w:r>
          </w:p>
        </w:tc>
        <w:tc>
          <w:tcPr>
            <w:tcW w:w="1415" w:type="dxa"/>
            <w:tcBorders>
              <w:top w:val="nil"/>
              <w:left w:val="nil"/>
              <w:bottom w:val="single" w:sz="8" w:space="0" w:color="auto"/>
              <w:right w:val="single" w:sz="8" w:space="0" w:color="auto"/>
            </w:tcBorders>
            <w:shd w:val="clear" w:color="auto" w:fill="auto"/>
            <w:vAlign w:val="center"/>
            <w:hideMark/>
          </w:tcPr>
          <w:p w14:paraId="2EDF150A" w14:textId="77777777" w:rsidR="003C0C3D" w:rsidRPr="003C0C3D" w:rsidRDefault="003C0C3D" w:rsidP="003C0C3D">
            <w:pPr>
              <w:spacing w:after="0" w:line="240" w:lineRule="auto"/>
              <w:rPr>
                <w:rFonts w:ascii="Times New Roman" w:eastAsia="Times New Roman" w:hAnsi="Times New Roman" w:cs="Times New Roman"/>
                <w:color w:val="1D1D1D"/>
                <w:sz w:val="24"/>
                <w:szCs w:val="24"/>
              </w:rPr>
            </w:pPr>
            <w:r w:rsidRPr="003C0C3D">
              <w:rPr>
                <w:rFonts w:ascii="Times New Roman" w:eastAsia="Times New Roman" w:hAnsi="Times New Roman" w:cs="Times New Roman"/>
                <w:color w:val="1D1D1D"/>
                <w:sz w:val="24"/>
                <w:szCs w:val="24"/>
              </w:rPr>
              <w:t> </w:t>
            </w:r>
          </w:p>
        </w:tc>
        <w:tc>
          <w:tcPr>
            <w:tcW w:w="1415" w:type="dxa"/>
            <w:tcBorders>
              <w:top w:val="nil"/>
              <w:left w:val="nil"/>
              <w:bottom w:val="nil"/>
              <w:right w:val="nil"/>
            </w:tcBorders>
            <w:shd w:val="clear" w:color="auto" w:fill="auto"/>
            <w:noWrap/>
            <w:vAlign w:val="bottom"/>
            <w:hideMark/>
          </w:tcPr>
          <w:p w14:paraId="3F36ED2C" w14:textId="77777777" w:rsidR="003C0C3D" w:rsidRPr="003C0C3D" w:rsidRDefault="003C0C3D" w:rsidP="003C0C3D">
            <w:pPr>
              <w:spacing w:after="0" w:line="240" w:lineRule="auto"/>
              <w:rPr>
                <w:rFonts w:ascii="Times New Roman" w:eastAsia="Times New Roman" w:hAnsi="Times New Roman" w:cs="Times New Roman"/>
                <w:color w:val="1D1D1D"/>
                <w:sz w:val="24"/>
                <w:szCs w:val="24"/>
              </w:rPr>
            </w:pPr>
          </w:p>
        </w:tc>
      </w:tr>
    </w:tbl>
    <w:p w14:paraId="565F1F52" w14:textId="77777777" w:rsidR="003C0C3D" w:rsidRPr="005631FE" w:rsidRDefault="003C0C3D">
      <w:pPr>
        <w:rPr>
          <w:rFonts w:ascii="Times New Roman" w:hAnsi="Times New Roman" w:cs="Times New Roman"/>
          <w:color w:val="1D1D1D"/>
          <w:sz w:val="24"/>
          <w:szCs w:val="24"/>
          <w:shd w:val="clear" w:color="auto" w:fill="FFFFFF"/>
        </w:rPr>
      </w:pPr>
    </w:p>
    <w:p w14:paraId="1A417BE9" w14:textId="77777777" w:rsidR="00056DC9" w:rsidRPr="005631FE" w:rsidRDefault="0086738C">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(2 points) Compute the unit product cost for one unit of each model.</w:t>
      </w:r>
    </w:p>
    <w:tbl>
      <w:tblPr>
        <w:tblW w:w="7470" w:type="dxa"/>
        <w:tblInd w:w="-10" w:type="dxa"/>
        <w:tblLook w:val="04A0" w:firstRow="1" w:lastRow="0" w:firstColumn="1" w:lastColumn="0" w:noHBand="0" w:noVBand="1"/>
      </w:tblPr>
      <w:tblGrid>
        <w:gridCol w:w="4140"/>
        <w:gridCol w:w="1560"/>
        <w:gridCol w:w="1770"/>
      </w:tblGrid>
      <w:tr w:rsidR="0040091A" w:rsidRPr="0040091A" w14:paraId="7712CBEE" w14:textId="77777777" w:rsidTr="00494C0D">
        <w:trPr>
          <w:trHeight w:val="315"/>
        </w:trPr>
        <w:tc>
          <w:tcPr>
            <w:tcW w:w="4140" w:type="dxa"/>
            <w:tcBorders>
              <w:top w:val="single" w:sz="8" w:space="0" w:color="auto"/>
              <w:left w:val="single" w:sz="8" w:space="0" w:color="auto"/>
              <w:bottom w:val="single" w:sz="8" w:space="0" w:color="auto"/>
              <w:right w:val="single" w:sz="8" w:space="0" w:color="auto"/>
            </w:tcBorders>
            <w:shd w:val="clear" w:color="auto" w:fill="auto"/>
            <w:noWrap/>
            <w:hideMark/>
          </w:tcPr>
          <w:p w14:paraId="5D3B5B6E" w14:textId="77777777" w:rsidR="0040091A" w:rsidRPr="0040091A" w:rsidRDefault="0040091A" w:rsidP="0040091A">
            <w:pPr>
              <w:spacing w:after="0" w:line="240" w:lineRule="auto"/>
              <w:rPr>
                <w:rFonts w:ascii="Times New Roman" w:eastAsia="Times New Roman" w:hAnsi="Times New Roman" w:cs="Times New Roman"/>
                <w:color w:val="000000"/>
                <w:sz w:val="24"/>
                <w:szCs w:val="24"/>
              </w:rPr>
            </w:pPr>
            <w:r w:rsidRPr="0040091A">
              <w:rPr>
                <w:rFonts w:ascii="Times New Roman" w:eastAsia="Times New Roman" w:hAnsi="Times New Roman" w:cs="Times New Roman"/>
                <w:color w:val="000000"/>
                <w:sz w:val="24"/>
                <w:szCs w:val="24"/>
              </w:rPr>
              <w:lastRenderedPageBreak/>
              <w:t> </w:t>
            </w:r>
          </w:p>
        </w:tc>
        <w:tc>
          <w:tcPr>
            <w:tcW w:w="1560" w:type="dxa"/>
            <w:tcBorders>
              <w:top w:val="single" w:sz="8" w:space="0" w:color="auto"/>
              <w:left w:val="nil"/>
              <w:bottom w:val="single" w:sz="8" w:space="0" w:color="auto"/>
              <w:right w:val="single" w:sz="8" w:space="0" w:color="auto"/>
            </w:tcBorders>
            <w:shd w:val="clear" w:color="auto" w:fill="auto"/>
            <w:noWrap/>
            <w:vAlign w:val="center"/>
            <w:hideMark/>
          </w:tcPr>
          <w:p w14:paraId="492F773B" w14:textId="77777777" w:rsidR="0040091A" w:rsidRPr="0040091A" w:rsidRDefault="0040091A" w:rsidP="0040091A">
            <w:pPr>
              <w:spacing w:after="0" w:line="240" w:lineRule="auto"/>
              <w:rPr>
                <w:rFonts w:ascii="Times New Roman" w:eastAsia="Times New Roman" w:hAnsi="Times New Roman" w:cs="Times New Roman"/>
                <w:color w:val="000000"/>
                <w:sz w:val="24"/>
                <w:szCs w:val="24"/>
              </w:rPr>
            </w:pPr>
            <w:r w:rsidRPr="0040091A">
              <w:rPr>
                <w:rFonts w:ascii="Times New Roman" w:eastAsia="Times New Roman" w:hAnsi="Times New Roman" w:cs="Times New Roman"/>
                <w:color w:val="000000"/>
                <w:sz w:val="24"/>
                <w:szCs w:val="24"/>
              </w:rPr>
              <w:t xml:space="preserve">Flexible Model  </w:t>
            </w:r>
          </w:p>
        </w:tc>
        <w:tc>
          <w:tcPr>
            <w:tcW w:w="1770" w:type="dxa"/>
            <w:tcBorders>
              <w:top w:val="single" w:sz="8" w:space="0" w:color="auto"/>
              <w:left w:val="nil"/>
              <w:bottom w:val="single" w:sz="8" w:space="0" w:color="auto"/>
              <w:right w:val="single" w:sz="8" w:space="0" w:color="auto"/>
            </w:tcBorders>
            <w:shd w:val="clear" w:color="auto" w:fill="auto"/>
            <w:noWrap/>
            <w:vAlign w:val="center"/>
            <w:hideMark/>
          </w:tcPr>
          <w:p w14:paraId="3CFDFE55" w14:textId="77777777" w:rsidR="0040091A" w:rsidRPr="0040091A" w:rsidRDefault="0040091A" w:rsidP="0040091A">
            <w:pPr>
              <w:spacing w:after="0" w:line="240" w:lineRule="auto"/>
              <w:rPr>
                <w:rFonts w:ascii="Times New Roman" w:eastAsia="Times New Roman" w:hAnsi="Times New Roman" w:cs="Times New Roman"/>
                <w:color w:val="000000"/>
                <w:sz w:val="24"/>
                <w:szCs w:val="24"/>
              </w:rPr>
            </w:pPr>
            <w:r w:rsidRPr="0040091A">
              <w:rPr>
                <w:rFonts w:ascii="Times New Roman" w:eastAsia="Times New Roman" w:hAnsi="Times New Roman" w:cs="Times New Roman"/>
                <w:color w:val="000000"/>
                <w:sz w:val="24"/>
                <w:szCs w:val="24"/>
              </w:rPr>
              <w:t xml:space="preserve">Rigid Model </w:t>
            </w:r>
          </w:p>
        </w:tc>
      </w:tr>
      <w:tr w:rsidR="0040091A" w:rsidRPr="0040091A" w14:paraId="3058EA0B" w14:textId="77777777" w:rsidTr="00494C0D">
        <w:trPr>
          <w:trHeight w:val="315"/>
        </w:trPr>
        <w:tc>
          <w:tcPr>
            <w:tcW w:w="4140" w:type="dxa"/>
            <w:tcBorders>
              <w:top w:val="nil"/>
              <w:left w:val="single" w:sz="8" w:space="0" w:color="auto"/>
              <w:bottom w:val="single" w:sz="8" w:space="0" w:color="auto"/>
              <w:right w:val="single" w:sz="8" w:space="0" w:color="auto"/>
            </w:tcBorders>
            <w:shd w:val="clear" w:color="auto" w:fill="auto"/>
            <w:noWrap/>
            <w:vAlign w:val="center"/>
            <w:hideMark/>
          </w:tcPr>
          <w:p w14:paraId="27266D7D" w14:textId="77777777" w:rsidR="0040091A" w:rsidRPr="0040091A" w:rsidRDefault="0040091A" w:rsidP="0040091A">
            <w:pPr>
              <w:spacing w:after="0" w:line="240" w:lineRule="auto"/>
              <w:rPr>
                <w:rFonts w:ascii="Times New Roman" w:eastAsia="Times New Roman" w:hAnsi="Times New Roman" w:cs="Times New Roman"/>
                <w:color w:val="000000"/>
                <w:sz w:val="24"/>
                <w:szCs w:val="24"/>
              </w:rPr>
            </w:pPr>
            <w:r w:rsidRPr="0040091A">
              <w:rPr>
                <w:rFonts w:ascii="Times New Roman" w:eastAsia="Times New Roman" w:hAnsi="Times New Roman" w:cs="Times New Roman"/>
                <w:color w:val="000000"/>
                <w:sz w:val="24"/>
                <w:szCs w:val="24"/>
              </w:rPr>
              <w:t>Units to be produced and sold</w:t>
            </w:r>
          </w:p>
        </w:tc>
        <w:tc>
          <w:tcPr>
            <w:tcW w:w="1560" w:type="dxa"/>
            <w:tcBorders>
              <w:top w:val="nil"/>
              <w:left w:val="nil"/>
              <w:bottom w:val="single" w:sz="8" w:space="0" w:color="auto"/>
              <w:right w:val="single" w:sz="8" w:space="0" w:color="auto"/>
            </w:tcBorders>
            <w:shd w:val="clear" w:color="auto" w:fill="auto"/>
            <w:noWrap/>
            <w:vAlign w:val="center"/>
            <w:hideMark/>
          </w:tcPr>
          <w:p w14:paraId="084309FD" w14:textId="77777777" w:rsidR="0040091A" w:rsidRPr="0040091A" w:rsidRDefault="0040091A" w:rsidP="0040091A">
            <w:pPr>
              <w:spacing w:after="0" w:line="240" w:lineRule="auto"/>
              <w:jc w:val="right"/>
              <w:rPr>
                <w:rFonts w:ascii="Times New Roman" w:eastAsia="Times New Roman" w:hAnsi="Times New Roman" w:cs="Times New Roman"/>
                <w:color w:val="000000"/>
                <w:sz w:val="24"/>
                <w:szCs w:val="24"/>
              </w:rPr>
            </w:pPr>
            <w:r w:rsidRPr="0040091A">
              <w:rPr>
                <w:rFonts w:ascii="Times New Roman" w:eastAsia="Times New Roman" w:hAnsi="Times New Roman" w:cs="Times New Roman"/>
                <w:color w:val="000000"/>
                <w:sz w:val="24"/>
                <w:szCs w:val="24"/>
              </w:rPr>
              <w:t>1000</w:t>
            </w:r>
          </w:p>
        </w:tc>
        <w:tc>
          <w:tcPr>
            <w:tcW w:w="1770" w:type="dxa"/>
            <w:tcBorders>
              <w:top w:val="nil"/>
              <w:left w:val="nil"/>
              <w:bottom w:val="single" w:sz="8" w:space="0" w:color="auto"/>
              <w:right w:val="single" w:sz="8" w:space="0" w:color="auto"/>
            </w:tcBorders>
            <w:shd w:val="clear" w:color="auto" w:fill="auto"/>
            <w:noWrap/>
            <w:vAlign w:val="center"/>
            <w:hideMark/>
          </w:tcPr>
          <w:p w14:paraId="0EE2DD85" w14:textId="77777777" w:rsidR="0040091A" w:rsidRPr="0040091A" w:rsidRDefault="0040091A" w:rsidP="0040091A">
            <w:pPr>
              <w:spacing w:after="0" w:line="240" w:lineRule="auto"/>
              <w:jc w:val="right"/>
              <w:rPr>
                <w:rFonts w:ascii="Times New Roman" w:eastAsia="Times New Roman" w:hAnsi="Times New Roman" w:cs="Times New Roman"/>
                <w:color w:val="000000"/>
                <w:sz w:val="24"/>
                <w:szCs w:val="24"/>
              </w:rPr>
            </w:pPr>
            <w:r w:rsidRPr="0040091A">
              <w:rPr>
                <w:rFonts w:ascii="Times New Roman" w:eastAsia="Times New Roman" w:hAnsi="Times New Roman" w:cs="Times New Roman"/>
                <w:color w:val="000000"/>
                <w:sz w:val="24"/>
                <w:szCs w:val="24"/>
              </w:rPr>
              <w:t>10000</w:t>
            </w:r>
          </w:p>
        </w:tc>
      </w:tr>
      <w:tr w:rsidR="0040091A" w:rsidRPr="0040091A" w14:paraId="63FB41BD" w14:textId="77777777" w:rsidTr="00494C0D">
        <w:trPr>
          <w:trHeight w:val="315"/>
        </w:trPr>
        <w:tc>
          <w:tcPr>
            <w:tcW w:w="4140" w:type="dxa"/>
            <w:tcBorders>
              <w:top w:val="nil"/>
              <w:left w:val="nil"/>
              <w:bottom w:val="nil"/>
              <w:right w:val="nil"/>
            </w:tcBorders>
            <w:shd w:val="clear" w:color="auto" w:fill="auto"/>
            <w:noWrap/>
            <w:vAlign w:val="bottom"/>
            <w:hideMark/>
          </w:tcPr>
          <w:p w14:paraId="5E1780B6" w14:textId="77777777" w:rsidR="0040091A" w:rsidRPr="0040091A" w:rsidRDefault="0040091A" w:rsidP="0040091A">
            <w:pPr>
              <w:spacing w:after="0" w:line="240" w:lineRule="auto"/>
              <w:jc w:val="right"/>
              <w:rPr>
                <w:rFonts w:ascii="Times New Roman" w:eastAsia="Times New Roman" w:hAnsi="Times New Roman" w:cs="Times New Roman"/>
                <w:color w:val="000000"/>
                <w:sz w:val="24"/>
                <w:szCs w:val="24"/>
              </w:rPr>
            </w:pPr>
          </w:p>
        </w:tc>
        <w:tc>
          <w:tcPr>
            <w:tcW w:w="1560" w:type="dxa"/>
            <w:tcBorders>
              <w:top w:val="nil"/>
              <w:left w:val="nil"/>
              <w:bottom w:val="nil"/>
              <w:right w:val="nil"/>
            </w:tcBorders>
            <w:shd w:val="clear" w:color="auto" w:fill="auto"/>
            <w:noWrap/>
            <w:vAlign w:val="bottom"/>
            <w:hideMark/>
          </w:tcPr>
          <w:p w14:paraId="46B1A25B" w14:textId="77777777" w:rsidR="0040091A" w:rsidRPr="0040091A" w:rsidRDefault="0040091A" w:rsidP="0040091A">
            <w:pPr>
              <w:spacing w:after="0" w:line="240" w:lineRule="auto"/>
              <w:rPr>
                <w:rFonts w:ascii="Times New Roman" w:eastAsia="Times New Roman" w:hAnsi="Times New Roman" w:cs="Times New Roman"/>
                <w:sz w:val="24"/>
                <w:szCs w:val="24"/>
              </w:rPr>
            </w:pPr>
          </w:p>
        </w:tc>
        <w:tc>
          <w:tcPr>
            <w:tcW w:w="1770" w:type="dxa"/>
            <w:tcBorders>
              <w:top w:val="nil"/>
              <w:left w:val="nil"/>
              <w:bottom w:val="nil"/>
              <w:right w:val="nil"/>
            </w:tcBorders>
            <w:shd w:val="clear" w:color="auto" w:fill="auto"/>
            <w:noWrap/>
            <w:vAlign w:val="bottom"/>
            <w:hideMark/>
          </w:tcPr>
          <w:p w14:paraId="27AE478A" w14:textId="77777777" w:rsidR="0040091A" w:rsidRPr="0040091A" w:rsidRDefault="0040091A" w:rsidP="0040091A">
            <w:pPr>
              <w:spacing w:after="0" w:line="240" w:lineRule="auto"/>
              <w:rPr>
                <w:rFonts w:ascii="Times New Roman" w:eastAsia="Times New Roman" w:hAnsi="Times New Roman" w:cs="Times New Roman"/>
                <w:sz w:val="24"/>
                <w:szCs w:val="24"/>
              </w:rPr>
            </w:pPr>
          </w:p>
        </w:tc>
      </w:tr>
      <w:tr w:rsidR="0040091A" w:rsidRPr="0040091A" w14:paraId="1E03BC1E" w14:textId="77777777" w:rsidTr="00494C0D">
        <w:trPr>
          <w:trHeight w:val="315"/>
        </w:trPr>
        <w:tc>
          <w:tcPr>
            <w:tcW w:w="4140" w:type="dxa"/>
            <w:tcBorders>
              <w:top w:val="single" w:sz="8" w:space="0" w:color="auto"/>
              <w:left w:val="single" w:sz="8" w:space="0" w:color="auto"/>
              <w:bottom w:val="single" w:sz="8" w:space="0" w:color="auto"/>
              <w:right w:val="single" w:sz="8" w:space="0" w:color="auto"/>
            </w:tcBorders>
            <w:shd w:val="clear" w:color="auto" w:fill="auto"/>
            <w:noWrap/>
            <w:hideMark/>
          </w:tcPr>
          <w:p w14:paraId="3915C9E0" w14:textId="77777777" w:rsidR="0040091A" w:rsidRPr="0040091A" w:rsidRDefault="0040091A" w:rsidP="0040091A">
            <w:pPr>
              <w:spacing w:after="0" w:line="240" w:lineRule="auto"/>
              <w:rPr>
                <w:rFonts w:ascii="Times New Roman" w:eastAsia="Times New Roman" w:hAnsi="Times New Roman" w:cs="Times New Roman"/>
                <w:color w:val="000000"/>
                <w:sz w:val="24"/>
                <w:szCs w:val="24"/>
              </w:rPr>
            </w:pPr>
            <w:r w:rsidRPr="0040091A">
              <w:rPr>
                <w:rFonts w:ascii="Times New Roman" w:eastAsia="Times New Roman" w:hAnsi="Times New Roman" w:cs="Times New Roman"/>
                <w:color w:val="000000"/>
                <w:sz w:val="24"/>
                <w:szCs w:val="24"/>
              </w:rPr>
              <w:t> </w:t>
            </w:r>
          </w:p>
        </w:tc>
        <w:tc>
          <w:tcPr>
            <w:tcW w:w="1560" w:type="dxa"/>
            <w:tcBorders>
              <w:top w:val="single" w:sz="8" w:space="0" w:color="auto"/>
              <w:left w:val="nil"/>
              <w:bottom w:val="single" w:sz="8" w:space="0" w:color="auto"/>
              <w:right w:val="single" w:sz="8" w:space="0" w:color="auto"/>
            </w:tcBorders>
            <w:shd w:val="clear" w:color="auto" w:fill="auto"/>
            <w:noWrap/>
            <w:vAlign w:val="center"/>
            <w:hideMark/>
          </w:tcPr>
          <w:p w14:paraId="13EE6487" w14:textId="77777777" w:rsidR="0040091A" w:rsidRPr="0040091A" w:rsidRDefault="0040091A" w:rsidP="0040091A">
            <w:pPr>
              <w:spacing w:after="0" w:line="240" w:lineRule="auto"/>
              <w:rPr>
                <w:rFonts w:ascii="Times New Roman" w:eastAsia="Times New Roman" w:hAnsi="Times New Roman" w:cs="Times New Roman"/>
                <w:color w:val="000000"/>
                <w:sz w:val="24"/>
                <w:szCs w:val="24"/>
              </w:rPr>
            </w:pPr>
            <w:r w:rsidRPr="0040091A">
              <w:rPr>
                <w:rFonts w:ascii="Times New Roman" w:eastAsia="Times New Roman" w:hAnsi="Times New Roman" w:cs="Times New Roman"/>
                <w:color w:val="000000"/>
                <w:sz w:val="24"/>
                <w:szCs w:val="24"/>
              </w:rPr>
              <w:t> </w:t>
            </w:r>
          </w:p>
        </w:tc>
        <w:tc>
          <w:tcPr>
            <w:tcW w:w="1770" w:type="dxa"/>
            <w:tcBorders>
              <w:top w:val="single" w:sz="8" w:space="0" w:color="auto"/>
              <w:left w:val="nil"/>
              <w:bottom w:val="single" w:sz="8" w:space="0" w:color="auto"/>
              <w:right w:val="single" w:sz="8" w:space="0" w:color="auto"/>
            </w:tcBorders>
            <w:shd w:val="clear" w:color="auto" w:fill="auto"/>
            <w:noWrap/>
            <w:vAlign w:val="center"/>
            <w:hideMark/>
          </w:tcPr>
          <w:p w14:paraId="3B9353D4" w14:textId="77777777" w:rsidR="0040091A" w:rsidRPr="0040091A" w:rsidRDefault="0040091A" w:rsidP="0040091A">
            <w:pPr>
              <w:spacing w:after="0" w:line="240" w:lineRule="auto"/>
              <w:rPr>
                <w:rFonts w:ascii="Times New Roman" w:eastAsia="Times New Roman" w:hAnsi="Times New Roman" w:cs="Times New Roman"/>
                <w:color w:val="000000"/>
                <w:sz w:val="24"/>
                <w:szCs w:val="24"/>
              </w:rPr>
            </w:pPr>
            <w:r w:rsidRPr="0040091A">
              <w:rPr>
                <w:rFonts w:ascii="Times New Roman" w:eastAsia="Times New Roman" w:hAnsi="Times New Roman" w:cs="Times New Roman"/>
                <w:color w:val="000000"/>
                <w:sz w:val="24"/>
                <w:szCs w:val="24"/>
              </w:rPr>
              <w:t> </w:t>
            </w:r>
          </w:p>
        </w:tc>
      </w:tr>
      <w:tr w:rsidR="0040091A" w:rsidRPr="0040091A" w14:paraId="79369585" w14:textId="77777777" w:rsidTr="00494C0D">
        <w:trPr>
          <w:trHeight w:val="315"/>
        </w:trPr>
        <w:tc>
          <w:tcPr>
            <w:tcW w:w="4140" w:type="dxa"/>
            <w:tcBorders>
              <w:top w:val="nil"/>
              <w:left w:val="single" w:sz="8" w:space="0" w:color="auto"/>
              <w:bottom w:val="single" w:sz="8" w:space="0" w:color="auto"/>
              <w:right w:val="single" w:sz="8" w:space="0" w:color="auto"/>
            </w:tcBorders>
            <w:shd w:val="clear" w:color="auto" w:fill="auto"/>
            <w:noWrap/>
            <w:vAlign w:val="center"/>
            <w:hideMark/>
          </w:tcPr>
          <w:p w14:paraId="1054850C" w14:textId="77777777" w:rsidR="0040091A" w:rsidRPr="0040091A" w:rsidRDefault="0040091A" w:rsidP="0040091A">
            <w:pPr>
              <w:spacing w:after="0" w:line="240" w:lineRule="auto"/>
              <w:rPr>
                <w:rFonts w:ascii="Times New Roman" w:eastAsia="Times New Roman" w:hAnsi="Times New Roman" w:cs="Times New Roman"/>
                <w:color w:val="000000"/>
                <w:sz w:val="24"/>
                <w:szCs w:val="24"/>
              </w:rPr>
            </w:pPr>
            <w:r w:rsidRPr="0040091A">
              <w:rPr>
                <w:rFonts w:ascii="Times New Roman" w:eastAsia="Times New Roman" w:hAnsi="Times New Roman" w:cs="Times New Roman"/>
                <w:color w:val="000000"/>
                <w:sz w:val="24"/>
                <w:szCs w:val="24"/>
              </w:rPr>
              <w:t xml:space="preserve">Total Overhead cost </w:t>
            </w:r>
          </w:p>
        </w:tc>
        <w:tc>
          <w:tcPr>
            <w:tcW w:w="1560" w:type="dxa"/>
            <w:tcBorders>
              <w:top w:val="nil"/>
              <w:left w:val="nil"/>
              <w:bottom w:val="single" w:sz="8" w:space="0" w:color="auto"/>
              <w:right w:val="single" w:sz="8" w:space="0" w:color="auto"/>
            </w:tcBorders>
            <w:shd w:val="clear" w:color="auto" w:fill="auto"/>
            <w:noWrap/>
            <w:vAlign w:val="center"/>
            <w:hideMark/>
          </w:tcPr>
          <w:p w14:paraId="1580CF0A" w14:textId="77777777" w:rsidR="0040091A" w:rsidRPr="0040091A" w:rsidRDefault="0040091A" w:rsidP="0040091A">
            <w:pPr>
              <w:spacing w:after="0" w:line="240" w:lineRule="auto"/>
              <w:jc w:val="right"/>
              <w:rPr>
                <w:rFonts w:ascii="Times New Roman" w:eastAsia="Times New Roman" w:hAnsi="Times New Roman" w:cs="Times New Roman"/>
                <w:color w:val="000000"/>
                <w:sz w:val="24"/>
                <w:szCs w:val="24"/>
              </w:rPr>
            </w:pPr>
            <w:r w:rsidRPr="0040091A">
              <w:rPr>
                <w:rFonts w:ascii="Times New Roman" w:eastAsia="Times New Roman" w:hAnsi="Times New Roman" w:cs="Times New Roman"/>
                <w:color w:val="000000"/>
                <w:sz w:val="24"/>
                <w:szCs w:val="24"/>
              </w:rPr>
              <w:t xml:space="preserve">$233,000 </w:t>
            </w:r>
          </w:p>
        </w:tc>
        <w:tc>
          <w:tcPr>
            <w:tcW w:w="1770" w:type="dxa"/>
            <w:tcBorders>
              <w:top w:val="nil"/>
              <w:left w:val="nil"/>
              <w:bottom w:val="single" w:sz="8" w:space="0" w:color="auto"/>
              <w:right w:val="single" w:sz="8" w:space="0" w:color="auto"/>
            </w:tcBorders>
            <w:shd w:val="clear" w:color="auto" w:fill="auto"/>
            <w:noWrap/>
            <w:vAlign w:val="center"/>
            <w:hideMark/>
          </w:tcPr>
          <w:p w14:paraId="09937686" w14:textId="77777777" w:rsidR="0040091A" w:rsidRPr="0040091A" w:rsidRDefault="0040091A" w:rsidP="0040091A">
            <w:pPr>
              <w:spacing w:after="0" w:line="240" w:lineRule="auto"/>
              <w:jc w:val="right"/>
              <w:rPr>
                <w:rFonts w:ascii="Times New Roman" w:eastAsia="Times New Roman" w:hAnsi="Times New Roman" w:cs="Times New Roman"/>
                <w:color w:val="000000"/>
                <w:sz w:val="24"/>
                <w:szCs w:val="24"/>
              </w:rPr>
            </w:pPr>
            <w:r w:rsidRPr="0040091A">
              <w:rPr>
                <w:rFonts w:ascii="Times New Roman" w:eastAsia="Times New Roman" w:hAnsi="Times New Roman" w:cs="Times New Roman"/>
                <w:color w:val="000000"/>
                <w:sz w:val="24"/>
                <w:szCs w:val="24"/>
              </w:rPr>
              <w:t xml:space="preserve">$367,000 </w:t>
            </w:r>
          </w:p>
        </w:tc>
      </w:tr>
      <w:tr w:rsidR="0040091A" w:rsidRPr="0040091A" w14:paraId="6C514996" w14:textId="77777777" w:rsidTr="00494C0D">
        <w:trPr>
          <w:trHeight w:val="315"/>
        </w:trPr>
        <w:tc>
          <w:tcPr>
            <w:tcW w:w="4140" w:type="dxa"/>
            <w:tcBorders>
              <w:top w:val="nil"/>
              <w:left w:val="single" w:sz="8" w:space="0" w:color="auto"/>
              <w:bottom w:val="single" w:sz="8" w:space="0" w:color="auto"/>
              <w:right w:val="single" w:sz="8" w:space="0" w:color="auto"/>
            </w:tcBorders>
            <w:shd w:val="clear" w:color="auto" w:fill="auto"/>
            <w:noWrap/>
            <w:hideMark/>
          </w:tcPr>
          <w:p w14:paraId="3E12FAEA" w14:textId="77777777" w:rsidR="0040091A" w:rsidRPr="0040091A" w:rsidRDefault="0040091A" w:rsidP="0040091A">
            <w:pPr>
              <w:spacing w:after="0" w:line="240" w:lineRule="auto"/>
              <w:rPr>
                <w:rFonts w:ascii="Times New Roman" w:eastAsia="Times New Roman" w:hAnsi="Times New Roman" w:cs="Times New Roman"/>
                <w:color w:val="000000"/>
                <w:sz w:val="24"/>
                <w:szCs w:val="24"/>
              </w:rPr>
            </w:pPr>
            <w:r w:rsidRPr="0040091A">
              <w:rPr>
                <w:rFonts w:ascii="Times New Roman" w:eastAsia="Times New Roman" w:hAnsi="Times New Roman" w:cs="Times New Roman"/>
                <w:color w:val="000000"/>
                <w:sz w:val="24"/>
                <w:szCs w:val="24"/>
              </w:rPr>
              <w:t> </w:t>
            </w:r>
          </w:p>
        </w:tc>
        <w:tc>
          <w:tcPr>
            <w:tcW w:w="1560" w:type="dxa"/>
            <w:tcBorders>
              <w:top w:val="nil"/>
              <w:left w:val="nil"/>
              <w:bottom w:val="single" w:sz="8" w:space="0" w:color="auto"/>
              <w:right w:val="single" w:sz="8" w:space="0" w:color="auto"/>
            </w:tcBorders>
            <w:shd w:val="clear" w:color="auto" w:fill="auto"/>
            <w:noWrap/>
            <w:hideMark/>
          </w:tcPr>
          <w:p w14:paraId="7930B68D" w14:textId="77777777" w:rsidR="0040091A" w:rsidRPr="0040091A" w:rsidRDefault="0040091A" w:rsidP="0040091A">
            <w:pPr>
              <w:spacing w:after="0" w:line="240" w:lineRule="auto"/>
              <w:rPr>
                <w:rFonts w:ascii="Times New Roman" w:eastAsia="Times New Roman" w:hAnsi="Times New Roman" w:cs="Times New Roman"/>
                <w:color w:val="000000"/>
                <w:sz w:val="24"/>
                <w:szCs w:val="24"/>
              </w:rPr>
            </w:pPr>
            <w:r w:rsidRPr="0040091A">
              <w:rPr>
                <w:rFonts w:ascii="Times New Roman" w:eastAsia="Times New Roman" w:hAnsi="Times New Roman" w:cs="Times New Roman"/>
                <w:color w:val="000000"/>
                <w:sz w:val="24"/>
                <w:szCs w:val="24"/>
              </w:rPr>
              <w:t> </w:t>
            </w:r>
          </w:p>
        </w:tc>
        <w:tc>
          <w:tcPr>
            <w:tcW w:w="1770" w:type="dxa"/>
            <w:tcBorders>
              <w:top w:val="nil"/>
              <w:left w:val="nil"/>
              <w:bottom w:val="single" w:sz="8" w:space="0" w:color="auto"/>
              <w:right w:val="single" w:sz="8" w:space="0" w:color="auto"/>
            </w:tcBorders>
            <w:shd w:val="clear" w:color="auto" w:fill="auto"/>
            <w:noWrap/>
            <w:hideMark/>
          </w:tcPr>
          <w:p w14:paraId="5CD82D5E" w14:textId="77777777" w:rsidR="0040091A" w:rsidRPr="0040091A" w:rsidRDefault="0040091A" w:rsidP="0040091A">
            <w:pPr>
              <w:spacing w:after="0" w:line="240" w:lineRule="auto"/>
              <w:rPr>
                <w:rFonts w:ascii="Times New Roman" w:eastAsia="Times New Roman" w:hAnsi="Times New Roman" w:cs="Times New Roman"/>
                <w:color w:val="000000"/>
                <w:sz w:val="24"/>
                <w:szCs w:val="24"/>
              </w:rPr>
            </w:pPr>
            <w:r w:rsidRPr="0040091A">
              <w:rPr>
                <w:rFonts w:ascii="Times New Roman" w:eastAsia="Times New Roman" w:hAnsi="Times New Roman" w:cs="Times New Roman"/>
                <w:color w:val="000000"/>
                <w:sz w:val="24"/>
                <w:szCs w:val="24"/>
              </w:rPr>
              <w:t> </w:t>
            </w:r>
          </w:p>
        </w:tc>
      </w:tr>
      <w:tr w:rsidR="0040091A" w:rsidRPr="0040091A" w14:paraId="2AC23EFC" w14:textId="77777777" w:rsidTr="00494C0D">
        <w:trPr>
          <w:trHeight w:val="315"/>
        </w:trPr>
        <w:tc>
          <w:tcPr>
            <w:tcW w:w="4140" w:type="dxa"/>
            <w:tcBorders>
              <w:top w:val="nil"/>
              <w:left w:val="single" w:sz="8" w:space="0" w:color="auto"/>
              <w:bottom w:val="single" w:sz="8" w:space="0" w:color="auto"/>
              <w:right w:val="single" w:sz="8" w:space="0" w:color="auto"/>
            </w:tcBorders>
            <w:shd w:val="clear" w:color="auto" w:fill="auto"/>
            <w:noWrap/>
            <w:vAlign w:val="center"/>
            <w:hideMark/>
          </w:tcPr>
          <w:p w14:paraId="0580E28D" w14:textId="77777777" w:rsidR="0040091A" w:rsidRPr="0040091A" w:rsidRDefault="0040091A" w:rsidP="0040091A">
            <w:pPr>
              <w:spacing w:after="0" w:line="240" w:lineRule="auto"/>
              <w:rPr>
                <w:rFonts w:ascii="Times New Roman" w:eastAsia="Times New Roman" w:hAnsi="Times New Roman" w:cs="Times New Roman"/>
                <w:color w:val="000000"/>
                <w:sz w:val="24"/>
                <w:szCs w:val="24"/>
              </w:rPr>
            </w:pPr>
            <w:r w:rsidRPr="0040091A">
              <w:rPr>
                <w:rFonts w:ascii="Times New Roman" w:eastAsia="Times New Roman" w:hAnsi="Times New Roman" w:cs="Times New Roman"/>
                <w:color w:val="000000"/>
                <w:sz w:val="24"/>
                <w:szCs w:val="24"/>
              </w:rPr>
              <w:t xml:space="preserve">Overhead cost per unit </w:t>
            </w:r>
          </w:p>
        </w:tc>
        <w:tc>
          <w:tcPr>
            <w:tcW w:w="1560" w:type="dxa"/>
            <w:tcBorders>
              <w:top w:val="nil"/>
              <w:left w:val="nil"/>
              <w:bottom w:val="single" w:sz="8" w:space="0" w:color="auto"/>
              <w:right w:val="single" w:sz="8" w:space="0" w:color="auto"/>
            </w:tcBorders>
            <w:shd w:val="clear" w:color="auto" w:fill="auto"/>
            <w:noWrap/>
            <w:vAlign w:val="center"/>
            <w:hideMark/>
          </w:tcPr>
          <w:p w14:paraId="3C7FF3CB" w14:textId="77777777" w:rsidR="0040091A" w:rsidRPr="0040091A" w:rsidRDefault="0040091A" w:rsidP="0040091A">
            <w:pPr>
              <w:spacing w:after="0" w:line="240" w:lineRule="auto"/>
              <w:jc w:val="right"/>
              <w:rPr>
                <w:rFonts w:ascii="Times New Roman" w:eastAsia="Times New Roman" w:hAnsi="Times New Roman" w:cs="Times New Roman"/>
                <w:color w:val="000000"/>
                <w:sz w:val="24"/>
                <w:szCs w:val="24"/>
              </w:rPr>
            </w:pPr>
            <w:r w:rsidRPr="0040091A">
              <w:rPr>
                <w:rFonts w:ascii="Times New Roman" w:eastAsia="Times New Roman" w:hAnsi="Times New Roman" w:cs="Times New Roman"/>
                <w:color w:val="000000"/>
                <w:sz w:val="24"/>
                <w:szCs w:val="24"/>
              </w:rPr>
              <w:t xml:space="preserve">$233.00 </w:t>
            </w:r>
          </w:p>
        </w:tc>
        <w:tc>
          <w:tcPr>
            <w:tcW w:w="1770" w:type="dxa"/>
            <w:tcBorders>
              <w:top w:val="nil"/>
              <w:left w:val="nil"/>
              <w:bottom w:val="single" w:sz="8" w:space="0" w:color="auto"/>
              <w:right w:val="single" w:sz="8" w:space="0" w:color="auto"/>
            </w:tcBorders>
            <w:shd w:val="clear" w:color="auto" w:fill="auto"/>
            <w:noWrap/>
            <w:vAlign w:val="center"/>
            <w:hideMark/>
          </w:tcPr>
          <w:p w14:paraId="13B891E8" w14:textId="77777777" w:rsidR="0040091A" w:rsidRPr="0040091A" w:rsidRDefault="0040091A" w:rsidP="0040091A">
            <w:pPr>
              <w:spacing w:after="0" w:line="240" w:lineRule="auto"/>
              <w:jc w:val="right"/>
              <w:rPr>
                <w:rFonts w:ascii="Times New Roman" w:eastAsia="Times New Roman" w:hAnsi="Times New Roman" w:cs="Times New Roman"/>
                <w:color w:val="000000"/>
                <w:sz w:val="24"/>
                <w:szCs w:val="24"/>
              </w:rPr>
            </w:pPr>
            <w:r w:rsidRPr="0040091A">
              <w:rPr>
                <w:rFonts w:ascii="Times New Roman" w:eastAsia="Times New Roman" w:hAnsi="Times New Roman" w:cs="Times New Roman"/>
                <w:color w:val="000000"/>
                <w:sz w:val="24"/>
                <w:szCs w:val="24"/>
              </w:rPr>
              <w:t xml:space="preserve">$36.70 </w:t>
            </w:r>
          </w:p>
        </w:tc>
      </w:tr>
      <w:tr w:rsidR="0040091A" w:rsidRPr="0040091A" w14:paraId="5EC7B219" w14:textId="77777777" w:rsidTr="00494C0D">
        <w:trPr>
          <w:trHeight w:val="315"/>
        </w:trPr>
        <w:tc>
          <w:tcPr>
            <w:tcW w:w="4140" w:type="dxa"/>
            <w:tcBorders>
              <w:top w:val="nil"/>
              <w:left w:val="single" w:sz="8" w:space="0" w:color="auto"/>
              <w:bottom w:val="single" w:sz="8" w:space="0" w:color="auto"/>
              <w:right w:val="single" w:sz="8" w:space="0" w:color="auto"/>
            </w:tcBorders>
            <w:shd w:val="clear" w:color="auto" w:fill="auto"/>
            <w:noWrap/>
            <w:vAlign w:val="center"/>
            <w:hideMark/>
          </w:tcPr>
          <w:p w14:paraId="78F70AE2" w14:textId="77777777" w:rsidR="0040091A" w:rsidRPr="0040091A" w:rsidRDefault="0040091A" w:rsidP="0040091A">
            <w:pPr>
              <w:spacing w:after="0" w:line="240" w:lineRule="auto"/>
              <w:rPr>
                <w:rFonts w:ascii="Times New Roman" w:eastAsia="Times New Roman" w:hAnsi="Times New Roman" w:cs="Times New Roman"/>
                <w:color w:val="000000"/>
                <w:sz w:val="24"/>
                <w:szCs w:val="24"/>
              </w:rPr>
            </w:pPr>
            <w:r w:rsidRPr="0040091A">
              <w:rPr>
                <w:rFonts w:ascii="Times New Roman" w:eastAsia="Times New Roman" w:hAnsi="Times New Roman" w:cs="Times New Roman"/>
                <w:color w:val="000000"/>
                <w:sz w:val="24"/>
                <w:szCs w:val="24"/>
              </w:rPr>
              <w:t xml:space="preserve">Direct materials cost </w:t>
            </w:r>
          </w:p>
        </w:tc>
        <w:tc>
          <w:tcPr>
            <w:tcW w:w="1560" w:type="dxa"/>
            <w:tcBorders>
              <w:top w:val="nil"/>
              <w:left w:val="nil"/>
              <w:bottom w:val="single" w:sz="8" w:space="0" w:color="auto"/>
              <w:right w:val="single" w:sz="8" w:space="0" w:color="auto"/>
            </w:tcBorders>
            <w:shd w:val="clear" w:color="auto" w:fill="auto"/>
            <w:noWrap/>
            <w:vAlign w:val="center"/>
            <w:hideMark/>
          </w:tcPr>
          <w:p w14:paraId="386968ED" w14:textId="77777777" w:rsidR="0040091A" w:rsidRPr="0040091A" w:rsidRDefault="0040091A" w:rsidP="0040091A">
            <w:pPr>
              <w:spacing w:after="0" w:line="240" w:lineRule="auto"/>
              <w:jc w:val="right"/>
              <w:rPr>
                <w:rFonts w:ascii="Times New Roman" w:eastAsia="Times New Roman" w:hAnsi="Times New Roman" w:cs="Times New Roman"/>
                <w:color w:val="000000"/>
                <w:sz w:val="24"/>
                <w:szCs w:val="24"/>
              </w:rPr>
            </w:pPr>
            <w:r w:rsidRPr="0040091A">
              <w:rPr>
                <w:rFonts w:ascii="Times New Roman" w:eastAsia="Times New Roman" w:hAnsi="Times New Roman" w:cs="Times New Roman"/>
                <w:color w:val="000000"/>
                <w:sz w:val="24"/>
                <w:szCs w:val="24"/>
              </w:rPr>
              <w:t xml:space="preserve">$110.00 </w:t>
            </w:r>
          </w:p>
        </w:tc>
        <w:tc>
          <w:tcPr>
            <w:tcW w:w="1770" w:type="dxa"/>
            <w:tcBorders>
              <w:top w:val="nil"/>
              <w:left w:val="nil"/>
              <w:bottom w:val="single" w:sz="8" w:space="0" w:color="auto"/>
              <w:right w:val="single" w:sz="8" w:space="0" w:color="auto"/>
            </w:tcBorders>
            <w:shd w:val="clear" w:color="auto" w:fill="auto"/>
            <w:noWrap/>
            <w:vAlign w:val="center"/>
            <w:hideMark/>
          </w:tcPr>
          <w:p w14:paraId="3EEB2A6F" w14:textId="77777777" w:rsidR="0040091A" w:rsidRPr="0040091A" w:rsidRDefault="0040091A" w:rsidP="0040091A">
            <w:pPr>
              <w:spacing w:after="0" w:line="240" w:lineRule="auto"/>
              <w:jc w:val="right"/>
              <w:rPr>
                <w:rFonts w:ascii="Times New Roman" w:eastAsia="Times New Roman" w:hAnsi="Times New Roman" w:cs="Times New Roman"/>
                <w:color w:val="000000"/>
                <w:sz w:val="24"/>
                <w:szCs w:val="24"/>
              </w:rPr>
            </w:pPr>
            <w:r w:rsidRPr="0040091A">
              <w:rPr>
                <w:rFonts w:ascii="Times New Roman" w:eastAsia="Times New Roman" w:hAnsi="Times New Roman" w:cs="Times New Roman"/>
                <w:color w:val="000000"/>
                <w:sz w:val="24"/>
                <w:szCs w:val="24"/>
              </w:rPr>
              <w:t xml:space="preserve">$80.00 </w:t>
            </w:r>
          </w:p>
        </w:tc>
      </w:tr>
      <w:tr w:rsidR="0040091A" w:rsidRPr="0040091A" w14:paraId="7E020293" w14:textId="77777777" w:rsidTr="00494C0D">
        <w:trPr>
          <w:trHeight w:val="315"/>
        </w:trPr>
        <w:tc>
          <w:tcPr>
            <w:tcW w:w="4140" w:type="dxa"/>
            <w:tcBorders>
              <w:top w:val="nil"/>
              <w:left w:val="single" w:sz="8" w:space="0" w:color="auto"/>
              <w:bottom w:val="single" w:sz="8" w:space="0" w:color="auto"/>
              <w:right w:val="single" w:sz="8" w:space="0" w:color="auto"/>
            </w:tcBorders>
            <w:shd w:val="clear" w:color="auto" w:fill="auto"/>
            <w:noWrap/>
            <w:vAlign w:val="center"/>
            <w:hideMark/>
          </w:tcPr>
          <w:p w14:paraId="2E0857C1" w14:textId="77777777" w:rsidR="0040091A" w:rsidRPr="0040091A" w:rsidRDefault="0040091A" w:rsidP="0040091A">
            <w:pPr>
              <w:spacing w:after="0" w:line="240" w:lineRule="auto"/>
              <w:rPr>
                <w:rFonts w:ascii="Times New Roman" w:eastAsia="Times New Roman" w:hAnsi="Times New Roman" w:cs="Times New Roman"/>
                <w:color w:val="000000"/>
                <w:sz w:val="24"/>
                <w:szCs w:val="24"/>
              </w:rPr>
            </w:pPr>
            <w:r w:rsidRPr="0040091A">
              <w:rPr>
                <w:rFonts w:ascii="Times New Roman" w:eastAsia="Times New Roman" w:hAnsi="Times New Roman" w:cs="Times New Roman"/>
                <w:color w:val="000000"/>
                <w:sz w:val="24"/>
                <w:szCs w:val="24"/>
              </w:rPr>
              <w:t xml:space="preserve">Direct labor cost per unit </w:t>
            </w:r>
          </w:p>
        </w:tc>
        <w:tc>
          <w:tcPr>
            <w:tcW w:w="1560" w:type="dxa"/>
            <w:tcBorders>
              <w:top w:val="nil"/>
              <w:left w:val="nil"/>
              <w:bottom w:val="single" w:sz="8" w:space="0" w:color="auto"/>
              <w:right w:val="single" w:sz="8" w:space="0" w:color="auto"/>
            </w:tcBorders>
            <w:shd w:val="clear" w:color="auto" w:fill="auto"/>
            <w:noWrap/>
            <w:vAlign w:val="center"/>
            <w:hideMark/>
          </w:tcPr>
          <w:p w14:paraId="111B4575" w14:textId="77777777" w:rsidR="0040091A" w:rsidRPr="0040091A" w:rsidRDefault="0040091A" w:rsidP="0040091A">
            <w:pPr>
              <w:spacing w:after="0" w:line="240" w:lineRule="auto"/>
              <w:jc w:val="right"/>
              <w:rPr>
                <w:rFonts w:ascii="Times New Roman" w:eastAsia="Times New Roman" w:hAnsi="Times New Roman" w:cs="Times New Roman"/>
                <w:color w:val="000000"/>
                <w:sz w:val="24"/>
                <w:szCs w:val="24"/>
              </w:rPr>
            </w:pPr>
            <w:r w:rsidRPr="0040091A">
              <w:rPr>
                <w:rFonts w:ascii="Times New Roman" w:eastAsia="Times New Roman" w:hAnsi="Times New Roman" w:cs="Times New Roman"/>
                <w:color w:val="000000"/>
                <w:sz w:val="24"/>
                <w:szCs w:val="24"/>
              </w:rPr>
              <w:t xml:space="preserve">$30.00 </w:t>
            </w:r>
          </w:p>
        </w:tc>
        <w:tc>
          <w:tcPr>
            <w:tcW w:w="1770" w:type="dxa"/>
            <w:tcBorders>
              <w:top w:val="nil"/>
              <w:left w:val="nil"/>
              <w:bottom w:val="single" w:sz="8" w:space="0" w:color="auto"/>
              <w:right w:val="single" w:sz="8" w:space="0" w:color="auto"/>
            </w:tcBorders>
            <w:shd w:val="clear" w:color="auto" w:fill="auto"/>
            <w:noWrap/>
            <w:vAlign w:val="center"/>
            <w:hideMark/>
          </w:tcPr>
          <w:p w14:paraId="5E4451C6" w14:textId="77777777" w:rsidR="0040091A" w:rsidRPr="0040091A" w:rsidRDefault="0040091A" w:rsidP="0040091A">
            <w:pPr>
              <w:spacing w:after="0" w:line="240" w:lineRule="auto"/>
              <w:jc w:val="right"/>
              <w:rPr>
                <w:rFonts w:ascii="Times New Roman" w:eastAsia="Times New Roman" w:hAnsi="Times New Roman" w:cs="Times New Roman"/>
                <w:color w:val="000000"/>
                <w:sz w:val="24"/>
                <w:szCs w:val="24"/>
              </w:rPr>
            </w:pPr>
            <w:r w:rsidRPr="0040091A">
              <w:rPr>
                <w:rFonts w:ascii="Times New Roman" w:eastAsia="Times New Roman" w:hAnsi="Times New Roman" w:cs="Times New Roman"/>
                <w:color w:val="000000"/>
                <w:sz w:val="24"/>
                <w:szCs w:val="24"/>
              </w:rPr>
              <w:t xml:space="preserve">$15.00 </w:t>
            </w:r>
          </w:p>
        </w:tc>
      </w:tr>
      <w:tr w:rsidR="0040091A" w:rsidRPr="0040091A" w14:paraId="6090B147" w14:textId="77777777" w:rsidTr="00494C0D">
        <w:trPr>
          <w:trHeight w:val="315"/>
        </w:trPr>
        <w:tc>
          <w:tcPr>
            <w:tcW w:w="4140" w:type="dxa"/>
            <w:tcBorders>
              <w:top w:val="nil"/>
              <w:left w:val="single" w:sz="8" w:space="0" w:color="auto"/>
              <w:bottom w:val="single" w:sz="8" w:space="0" w:color="auto"/>
              <w:right w:val="single" w:sz="8" w:space="0" w:color="auto"/>
            </w:tcBorders>
            <w:shd w:val="clear" w:color="auto" w:fill="auto"/>
            <w:noWrap/>
            <w:hideMark/>
          </w:tcPr>
          <w:p w14:paraId="2E29C5F4" w14:textId="77777777" w:rsidR="0040091A" w:rsidRPr="0040091A" w:rsidRDefault="0040091A" w:rsidP="0040091A">
            <w:pPr>
              <w:spacing w:after="0" w:line="240" w:lineRule="auto"/>
              <w:rPr>
                <w:rFonts w:ascii="Times New Roman" w:eastAsia="Times New Roman" w:hAnsi="Times New Roman" w:cs="Times New Roman"/>
                <w:color w:val="000000"/>
                <w:sz w:val="24"/>
                <w:szCs w:val="24"/>
              </w:rPr>
            </w:pPr>
            <w:r w:rsidRPr="0040091A">
              <w:rPr>
                <w:rFonts w:ascii="Times New Roman" w:eastAsia="Times New Roman" w:hAnsi="Times New Roman" w:cs="Times New Roman"/>
                <w:color w:val="000000"/>
                <w:sz w:val="24"/>
                <w:szCs w:val="24"/>
              </w:rPr>
              <w:t> </w:t>
            </w:r>
          </w:p>
        </w:tc>
        <w:tc>
          <w:tcPr>
            <w:tcW w:w="1560" w:type="dxa"/>
            <w:tcBorders>
              <w:top w:val="nil"/>
              <w:left w:val="nil"/>
              <w:bottom w:val="single" w:sz="8" w:space="0" w:color="auto"/>
              <w:right w:val="single" w:sz="8" w:space="0" w:color="auto"/>
            </w:tcBorders>
            <w:shd w:val="clear" w:color="auto" w:fill="auto"/>
            <w:noWrap/>
            <w:hideMark/>
          </w:tcPr>
          <w:p w14:paraId="139BE18F" w14:textId="77777777" w:rsidR="0040091A" w:rsidRPr="0040091A" w:rsidRDefault="0040091A" w:rsidP="0040091A">
            <w:pPr>
              <w:spacing w:after="0" w:line="240" w:lineRule="auto"/>
              <w:jc w:val="right"/>
              <w:rPr>
                <w:rFonts w:ascii="Times New Roman" w:eastAsia="Times New Roman" w:hAnsi="Times New Roman" w:cs="Times New Roman"/>
                <w:color w:val="000000"/>
                <w:sz w:val="24"/>
                <w:szCs w:val="24"/>
              </w:rPr>
            </w:pPr>
            <w:r w:rsidRPr="0040091A">
              <w:rPr>
                <w:rFonts w:ascii="Times New Roman" w:eastAsia="Times New Roman" w:hAnsi="Times New Roman" w:cs="Times New Roman"/>
                <w:color w:val="000000"/>
                <w:sz w:val="24"/>
                <w:szCs w:val="24"/>
              </w:rPr>
              <w:t xml:space="preserve">$373.00 </w:t>
            </w:r>
          </w:p>
        </w:tc>
        <w:tc>
          <w:tcPr>
            <w:tcW w:w="1770" w:type="dxa"/>
            <w:tcBorders>
              <w:top w:val="nil"/>
              <w:left w:val="nil"/>
              <w:bottom w:val="single" w:sz="8" w:space="0" w:color="auto"/>
              <w:right w:val="single" w:sz="8" w:space="0" w:color="auto"/>
            </w:tcBorders>
            <w:shd w:val="clear" w:color="auto" w:fill="auto"/>
            <w:noWrap/>
            <w:hideMark/>
          </w:tcPr>
          <w:p w14:paraId="5E28DC1A" w14:textId="77777777" w:rsidR="0040091A" w:rsidRPr="0040091A" w:rsidRDefault="0040091A" w:rsidP="0040091A">
            <w:pPr>
              <w:spacing w:after="0" w:line="240" w:lineRule="auto"/>
              <w:jc w:val="right"/>
              <w:rPr>
                <w:rFonts w:ascii="Times New Roman" w:eastAsia="Times New Roman" w:hAnsi="Times New Roman" w:cs="Times New Roman"/>
                <w:color w:val="000000"/>
                <w:sz w:val="24"/>
                <w:szCs w:val="24"/>
              </w:rPr>
            </w:pPr>
            <w:r w:rsidRPr="0040091A">
              <w:rPr>
                <w:rFonts w:ascii="Times New Roman" w:eastAsia="Times New Roman" w:hAnsi="Times New Roman" w:cs="Times New Roman"/>
                <w:color w:val="000000"/>
                <w:sz w:val="24"/>
                <w:szCs w:val="24"/>
              </w:rPr>
              <w:t xml:space="preserve">$131.70 </w:t>
            </w:r>
          </w:p>
        </w:tc>
      </w:tr>
    </w:tbl>
    <w:p w14:paraId="29EDD6D9" w14:textId="77777777" w:rsidR="0040091A" w:rsidRPr="005631FE" w:rsidRDefault="0040091A">
      <w:pPr>
        <w:rPr>
          <w:rFonts w:ascii="Times New Roman" w:hAnsi="Times New Roman" w:cs="Times New Roman"/>
          <w:color w:val="1D1D1D"/>
          <w:sz w:val="24"/>
          <w:szCs w:val="24"/>
          <w:shd w:val="clear" w:color="auto" w:fill="FFFFFF"/>
        </w:rPr>
      </w:pPr>
    </w:p>
    <w:p w14:paraId="24580572" w14:textId="77777777" w:rsidR="002C1EA1" w:rsidRPr="005631FE" w:rsidRDefault="0086738C">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 xml:space="preserve"> (2 points) Identify a possible explanation for the company’s declining profit based on an analysis of your results from requirements 1-3.</w:t>
      </w:r>
    </w:p>
    <w:p w14:paraId="5FD5AC3F" w14:textId="77777777" w:rsidR="002D6704" w:rsidRPr="005631FE" w:rsidRDefault="00612192" w:rsidP="00612192">
      <w:pPr>
        <w:shd w:val="clear" w:color="auto" w:fill="FFFFFF"/>
        <w:spacing w:after="0" w:line="240" w:lineRule="auto"/>
        <w:ind w:right="480"/>
        <w:rPr>
          <w:rFonts w:ascii="Times New Roman" w:eastAsia="Times New Roman" w:hAnsi="Times New Roman" w:cs="Times New Roman"/>
          <w:color w:val="282829"/>
          <w:sz w:val="24"/>
          <w:szCs w:val="24"/>
        </w:rPr>
      </w:pPr>
      <w:r w:rsidRPr="005631FE">
        <w:rPr>
          <w:rFonts w:ascii="Times New Roman" w:eastAsia="Times New Roman" w:hAnsi="Times New Roman" w:cs="Times New Roman"/>
          <w:color w:val="282829"/>
          <w:sz w:val="24"/>
          <w:szCs w:val="24"/>
        </w:rPr>
        <w:t>The ABC is used in i</w:t>
      </w:r>
      <w:r w:rsidRPr="00612192">
        <w:rPr>
          <w:rFonts w:ascii="Times New Roman" w:eastAsia="Times New Roman" w:hAnsi="Times New Roman" w:cs="Times New Roman"/>
          <w:color w:val="282829"/>
          <w:sz w:val="24"/>
          <w:szCs w:val="24"/>
        </w:rPr>
        <w:t>dentify</w:t>
      </w:r>
      <w:r w:rsidRPr="005631FE">
        <w:rPr>
          <w:rFonts w:ascii="Times New Roman" w:eastAsia="Times New Roman" w:hAnsi="Times New Roman" w:cs="Times New Roman"/>
          <w:color w:val="282829"/>
          <w:sz w:val="24"/>
          <w:szCs w:val="24"/>
        </w:rPr>
        <w:t xml:space="preserve">ing the main activities in the production processes. </w:t>
      </w:r>
      <w:r w:rsidRPr="00612192">
        <w:rPr>
          <w:rFonts w:ascii="Times New Roman" w:eastAsia="Times New Roman" w:hAnsi="Times New Roman" w:cs="Times New Roman"/>
          <w:color w:val="282829"/>
          <w:sz w:val="24"/>
          <w:szCs w:val="24"/>
        </w:rPr>
        <w:t xml:space="preserve"> </w:t>
      </w:r>
      <w:r w:rsidR="002D6704" w:rsidRPr="005631FE">
        <w:rPr>
          <w:rFonts w:ascii="Times New Roman" w:eastAsia="Times New Roman" w:hAnsi="Times New Roman" w:cs="Times New Roman"/>
          <w:color w:val="282829"/>
          <w:sz w:val="24"/>
          <w:szCs w:val="24"/>
        </w:rPr>
        <w:t xml:space="preserve">It helps in the identification of activities cost drivers, which are the activities and processes that determining what a specific activity costs the process for instance the number of purchase orders. </w:t>
      </w:r>
      <w:r w:rsidR="00861C51" w:rsidRPr="005631FE">
        <w:rPr>
          <w:rFonts w:ascii="Times New Roman" w:eastAsia="Times New Roman" w:hAnsi="Times New Roman" w:cs="Times New Roman"/>
          <w:color w:val="282829"/>
          <w:sz w:val="24"/>
          <w:szCs w:val="24"/>
        </w:rPr>
        <w:t xml:space="preserve"> It assesses the cost that goes into every activity and assigns product cost based on the rates of individual activity.  This makes it more accurate. </w:t>
      </w:r>
    </w:p>
    <w:p w14:paraId="233DD1D1" w14:textId="77777777" w:rsidR="00612192" w:rsidRPr="005631FE" w:rsidRDefault="00612192">
      <w:pPr>
        <w:rPr>
          <w:rFonts w:ascii="Times New Roman" w:hAnsi="Times New Roman" w:cs="Times New Roman"/>
          <w:sz w:val="24"/>
          <w:szCs w:val="24"/>
        </w:rPr>
      </w:pPr>
    </w:p>
    <w:sectPr w:rsidR="00612192" w:rsidRPr="005631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CE5243"/>
    <w:multiLevelType w:val="multilevel"/>
    <w:tmpl w:val="32764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38C"/>
    <w:rsid w:val="00056DC9"/>
    <w:rsid w:val="00086CF2"/>
    <w:rsid w:val="0012239A"/>
    <w:rsid w:val="00256FA3"/>
    <w:rsid w:val="002D6704"/>
    <w:rsid w:val="002F22AB"/>
    <w:rsid w:val="003A11C9"/>
    <w:rsid w:val="003C0C3D"/>
    <w:rsid w:val="0040091A"/>
    <w:rsid w:val="00450671"/>
    <w:rsid w:val="00487D8D"/>
    <w:rsid w:val="00494C0D"/>
    <w:rsid w:val="004A3125"/>
    <w:rsid w:val="004C1A36"/>
    <w:rsid w:val="005631FE"/>
    <w:rsid w:val="00612192"/>
    <w:rsid w:val="00626A79"/>
    <w:rsid w:val="00730BF4"/>
    <w:rsid w:val="00747634"/>
    <w:rsid w:val="00861C51"/>
    <w:rsid w:val="0086738C"/>
    <w:rsid w:val="00897750"/>
    <w:rsid w:val="00A91E6A"/>
    <w:rsid w:val="00C5028B"/>
    <w:rsid w:val="00CB28F7"/>
    <w:rsid w:val="00CD0A69"/>
    <w:rsid w:val="00D52762"/>
    <w:rsid w:val="00E51542"/>
    <w:rsid w:val="00E53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81EBB"/>
  <w15:chartTrackingRefBased/>
  <w15:docId w15:val="{3E20162E-2339-4D1E-9588-68C35C10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7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27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489579">
      <w:bodyDiv w:val="1"/>
      <w:marLeft w:val="0"/>
      <w:marRight w:val="0"/>
      <w:marTop w:val="0"/>
      <w:marBottom w:val="0"/>
      <w:divBdr>
        <w:top w:val="none" w:sz="0" w:space="0" w:color="auto"/>
        <w:left w:val="none" w:sz="0" w:space="0" w:color="auto"/>
        <w:bottom w:val="none" w:sz="0" w:space="0" w:color="auto"/>
        <w:right w:val="none" w:sz="0" w:space="0" w:color="auto"/>
      </w:divBdr>
    </w:div>
    <w:div w:id="385221303">
      <w:bodyDiv w:val="1"/>
      <w:marLeft w:val="0"/>
      <w:marRight w:val="0"/>
      <w:marTop w:val="0"/>
      <w:marBottom w:val="0"/>
      <w:divBdr>
        <w:top w:val="none" w:sz="0" w:space="0" w:color="auto"/>
        <w:left w:val="none" w:sz="0" w:space="0" w:color="auto"/>
        <w:bottom w:val="none" w:sz="0" w:space="0" w:color="auto"/>
        <w:right w:val="none" w:sz="0" w:space="0" w:color="auto"/>
      </w:divBdr>
    </w:div>
    <w:div w:id="453057377">
      <w:bodyDiv w:val="1"/>
      <w:marLeft w:val="0"/>
      <w:marRight w:val="0"/>
      <w:marTop w:val="0"/>
      <w:marBottom w:val="0"/>
      <w:divBdr>
        <w:top w:val="none" w:sz="0" w:space="0" w:color="auto"/>
        <w:left w:val="none" w:sz="0" w:space="0" w:color="auto"/>
        <w:bottom w:val="none" w:sz="0" w:space="0" w:color="auto"/>
        <w:right w:val="none" w:sz="0" w:space="0" w:color="auto"/>
      </w:divBdr>
    </w:div>
    <w:div w:id="695614594">
      <w:bodyDiv w:val="1"/>
      <w:marLeft w:val="0"/>
      <w:marRight w:val="0"/>
      <w:marTop w:val="0"/>
      <w:marBottom w:val="0"/>
      <w:divBdr>
        <w:top w:val="none" w:sz="0" w:space="0" w:color="auto"/>
        <w:left w:val="none" w:sz="0" w:space="0" w:color="auto"/>
        <w:bottom w:val="none" w:sz="0" w:space="0" w:color="auto"/>
        <w:right w:val="none" w:sz="0" w:space="0" w:color="auto"/>
      </w:divBdr>
    </w:div>
    <w:div w:id="208806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 Mozart</dc:creator>
  <cp:keywords/>
  <dc:description/>
  <cp:lastModifiedBy>timille tingle</cp:lastModifiedBy>
  <cp:revision>2</cp:revision>
  <dcterms:created xsi:type="dcterms:W3CDTF">2021-03-30T16:39:00Z</dcterms:created>
  <dcterms:modified xsi:type="dcterms:W3CDTF">2021-03-30T16:39:00Z</dcterms:modified>
</cp:coreProperties>
</file>